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9B" w:rsidRPr="00D13C9B" w:rsidRDefault="00FD25CD" w:rsidP="008307AF">
      <w:pPr>
        <w:tabs>
          <w:tab w:val="left" w:pos="2268"/>
        </w:tabs>
        <w:autoSpaceDE w:val="0"/>
        <w:autoSpaceDN w:val="0"/>
        <w:adjustRightInd w:val="0"/>
        <w:spacing w:line="276" w:lineRule="auto"/>
        <w:ind w:right="141"/>
        <w:jc w:val="center"/>
        <w:rPr>
          <w:rFonts w:ascii="Arial" w:hAnsi="Arial" w:cs="Arial"/>
          <w:b/>
          <w:color w:val="000000"/>
          <w:sz w:val="24"/>
          <w:szCs w:val="24"/>
        </w:rPr>
      </w:pPr>
      <w:r w:rsidRPr="00A95726">
        <w:rPr>
          <w:rFonts w:ascii="Arial" w:hAnsi="Arial" w:cs="Arial"/>
          <w:noProof/>
          <w:szCs w:val="24"/>
          <w:lang w:eastAsia="fr-CA"/>
        </w:rPr>
        <w:drawing>
          <wp:anchor distT="0" distB="0" distL="114300" distR="114300" simplePos="0" relativeHeight="251658240" behindDoc="0" locked="0" layoutInCell="1" allowOverlap="1">
            <wp:simplePos x="1143000" y="914400"/>
            <wp:positionH relativeFrom="column">
              <wp:align>left</wp:align>
            </wp:positionH>
            <wp:positionV relativeFrom="paragraph">
              <wp:align>top</wp:align>
            </wp:positionV>
            <wp:extent cx="1073468" cy="1013460"/>
            <wp:effectExtent l="0" t="0" r="0" b="0"/>
            <wp:wrapSquare wrapText="bothSides"/>
            <wp:docPr id="1" name="Image 1" descr="F:\LOGOS\LOGO ST-DAM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 ST-DAMI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468" cy="1013460"/>
                    </a:xfrm>
                    <a:prstGeom prst="rect">
                      <a:avLst/>
                    </a:prstGeom>
                    <a:noFill/>
                    <a:ln>
                      <a:noFill/>
                    </a:ln>
                  </pic:spPr>
                </pic:pic>
              </a:graphicData>
            </a:graphic>
          </wp:anchor>
        </w:drawing>
      </w:r>
      <w:r w:rsidR="003158D0" w:rsidRPr="00A95726">
        <w:rPr>
          <w:rFonts w:ascii="Arial" w:hAnsi="Arial" w:cs="Arial"/>
          <w:b/>
          <w:szCs w:val="24"/>
        </w:rPr>
        <w:br w:type="textWrapping" w:clear="all"/>
      </w:r>
      <w:r w:rsidR="00C61D95">
        <w:rPr>
          <w:rFonts w:ascii="Arial" w:hAnsi="Arial" w:cs="Arial"/>
          <w:b/>
          <w:color w:val="000000"/>
          <w:sz w:val="24"/>
          <w:szCs w:val="24"/>
        </w:rPr>
        <w:t xml:space="preserve">RÈGLEMENT NO. </w:t>
      </w:r>
      <w:r w:rsidR="00CC2F85">
        <w:rPr>
          <w:rFonts w:ascii="Arial" w:hAnsi="Arial" w:cs="Arial"/>
          <w:b/>
          <w:color w:val="000000"/>
          <w:sz w:val="24"/>
          <w:szCs w:val="24"/>
        </w:rPr>
        <w:t>74</w:t>
      </w:r>
      <w:r w:rsidR="00427736">
        <w:rPr>
          <w:rFonts w:ascii="Arial" w:hAnsi="Arial" w:cs="Arial"/>
          <w:b/>
          <w:color w:val="000000"/>
          <w:sz w:val="24"/>
          <w:szCs w:val="24"/>
        </w:rPr>
        <w:t>4</w:t>
      </w:r>
    </w:p>
    <w:p w:rsidR="00D13C9B" w:rsidRPr="00D13C9B" w:rsidRDefault="00D13C9B" w:rsidP="008307AF">
      <w:pPr>
        <w:tabs>
          <w:tab w:val="left" w:pos="2268"/>
        </w:tabs>
        <w:autoSpaceDE w:val="0"/>
        <w:autoSpaceDN w:val="0"/>
        <w:adjustRightInd w:val="0"/>
        <w:spacing w:line="276" w:lineRule="auto"/>
        <w:ind w:right="141"/>
        <w:jc w:val="center"/>
        <w:rPr>
          <w:rFonts w:ascii="Arial" w:hAnsi="Arial" w:cs="Arial"/>
          <w:b/>
          <w:color w:val="000000"/>
          <w:sz w:val="24"/>
          <w:szCs w:val="24"/>
        </w:rPr>
      </w:pPr>
      <w:r w:rsidRPr="00D13C9B">
        <w:rPr>
          <w:rFonts w:ascii="Arial" w:hAnsi="Arial" w:cs="Arial"/>
          <w:b/>
          <w:color w:val="000000"/>
          <w:sz w:val="24"/>
          <w:szCs w:val="24"/>
        </w:rPr>
        <w:t xml:space="preserve">(adopté par la résolution numéro </w:t>
      </w:r>
      <w:bookmarkStart w:id="0" w:name="_GoBack"/>
      <w:bookmarkEnd w:id="0"/>
      <w:r w:rsidR="00493E30">
        <w:rPr>
          <w:rFonts w:ascii="Arial" w:hAnsi="Arial" w:cs="Arial"/>
          <w:b/>
          <w:color w:val="000000"/>
          <w:sz w:val="24"/>
          <w:szCs w:val="24"/>
        </w:rPr>
        <w:t>09-01-2017</w:t>
      </w:r>
      <w:r w:rsidRPr="00D13C9B">
        <w:rPr>
          <w:rFonts w:ascii="Arial" w:hAnsi="Arial" w:cs="Arial"/>
          <w:b/>
          <w:color w:val="000000"/>
          <w:sz w:val="24"/>
          <w:szCs w:val="24"/>
        </w:rPr>
        <w:t>)</w:t>
      </w:r>
    </w:p>
    <w:p w:rsidR="003158D0" w:rsidRPr="00D13C9B" w:rsidRDefault="00CC2F85" w:rsidP="00CC2F85">
      <w:pPr>
        <w:tabs>
          <w:tab w:val="left" w:pos="6612"/>
        </w:tabs>
        <w:spacing w:line="276" w:lineRule="auto"/>
        <w:ind w:right="141"/>
        <w:jc w:val="center"/>
        <w:rPr>
          <w:rFonts w:ascii="Arial" w:hAnsi="Arial" w:cs="Arial"/>
          <w:sz w:val="24"/>
          <w:szCs w:val="24"/>
        </w:rPr>
      </w:pPr>
      <w:r>
        <w:rPr>
          <w:rFonts w:ascii="Arial" w:hAnsi="Arial" w:cs="Arial"/>
          <w:sz w:val="24"/>
          <w:szCs w:val="24"/>
        </w:rPr>
        <w:t>___</w:t>
      </w:r>
      <w:r w:rsidR="001D38AA" w:rsidRPr="00A95726">
        <w:rPr>
          <w:rFonts w:ascii="Arial" w:hAnsi="Arial" w:cs="Arial"/>
          <w:sz w:val="24"/>
          <w:szCs w:val="24"/>
        </w:rPr>
        <w:t>_____________________________</w:t>
      </w:r>
      <w:r w:rsidR="00D13C9B">
        <w:rPr>
          <w:rFonts w:ascii="Arial" w:hAnsi="Arial" w:cs="Arial"/>
          <w:sz w:val="24"/>
          <w:szCs w:val="24"/>
        </w:rPr>
        <w:t xml:space="preserve">_______________________________ </w:t>
      </w:r>
    </w:p>
    <w:p w:rsidR="008307AF" w:rsidRDefault="008307AF" w:rsidP="008307AF">
      <w:pPr>
        <w:tabs>
          <w:tab w:val="left" w:pos="6612"/>
          <w:tab w:val="left" w:pos="6645"/>
        </w:tabs>
        <w:autoSpaceDE w:val="0"/>
        <w:autoSpaceDN w:val="0"/>
        <w:adjustRightInd w:val="0"/>
        <w:spacing w:line="276" w:lineRule="auto"/>
        <w:ind w:left="284" w:right="141"/>
        <w:jc w:val="center"/>
        <w:rPr>
          <w:rFonts w:ascii="Arial" w:hAnsi="Arial" w:cs="Arial"/>
          <w:b/>
          <w:color w:val="000000"/>
          <w:sz w:val="24"/>
          <w:szCs w:val="24"/>
        </w:rPr>
      </w:pPr>
    </w:p>
    <w:p w:rsidR="00CC2F85" w:rsidRPr="001C24F8" w:rsidRDefault="00427736" w:rsidP="00CC2F85">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TARIFICATION DU SERVICE DE GESTION DES MATIÈRES RÉSIDUELLES DANS LE SECTEUR DU LAC GAUTHIER</w:t>
      </w:r>
      <w:r w:rsidR="000D1841">
        <w:rPr>
          <w:rFonts w:ascii="Arial" w:hAnsi="Arial" w:cs="Arial"/>
          <w:b/>
          <w:bCs/>
          <w:sz w:val="24"/>
          <w:szCs w:val="24"/>
          <w:lang w:eastAsia="en-US"/>
        </w:rPr>
        <w:t xml:space="preserve"> ET COMPENSATION POUR LE PERMIS DE ROULOTTE SUR LE TERRITOIRE DE SAINT-DAMIEN</w:t>
      </w:r>
    </w:p>
    <w:p w:rsidR="003158D0" w:rsidRDefault="00CC2F85" w:rsidP="00CC2F85">
      <w:pPr>
        <w:widowControl/>
        <w:tabs>
          <w:tab w:val="left" w:pos="6612"/>
        </w:tabs>
        <w:spacing w:line="276" w:lineRule="auto"/>
        <w:ind w:right="141"/>
        <w:rPr>
          <w:rFonts w:ascii="Arial" w:hAnsi="Arial" w:cs="Arial"/>
          <w:sz w:val="24"/>
          <w:szCs w:val="24"/>
        </w:rPr>
      </w:pPr>
      <w:r>
        <w:rPr>
          <w:rFonts w:ascii="Arial" w:hAnsi="Arial" w:cs="Arial"/>
          <w:sz w:val="24"/>
          <w:szCs w:val="24"/>
        </w:rPr>
        <w:t xml:space="preserve">_______________________________________________________________ </w:t>
      </w:r>
    </w:p>
    <w:p w:rsidR="00CC2F85" w:rsidRPr="00A95726" w:rsidRDefault="00CC2F85" w:rsidP="009363E0">
      <w:pPr>
        <w:widowControl/>
        <w:tabs>
          <w:tab w:val="left" w:pos="6612"/>
        </w:tabs>
        <w:ind w:left="284" w:right="141"/>
        <w:rPr>
          <w:rFonts w:ascii="Arial" w:hAnsi="Arial" w:cs="Arial"/>
          <w:sz w:val="24"/>
          <w:szCs w:val="24"/>
        </w:rPr>
      </w:pP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r w:rsidRPr="002A321A">
        <w:rPr>
          <w:rFonts w:ascii="Arial" w:hAnsi="Arial" w:cs="Arial"/>
          <w:b/>
          <w:bCs/>
          <w:sz w:val="24"/>
          <w:szCs w:val="24"/>
          <w:lang w:eastAsia="en-US"/>
        </w:rPr>
        <w:t xml:space="preserve">CONSIDÉRANT QUE </w:t>
      </w:r>
      <w:r w:rsidRPr="002A321A">
        <w:rPr>
          <w:rFonts w:ascii="Arial" w:hAnsi="Arial" w:cs="Arial"/>
          <w:sz w:val="24"/>
          <w:szCs w:val="24"/>
          <w:lang w:eastAsia="en-US"/>
        </w:rPr>
        <w:t>la Municipalité de Saint-Damien offre le service de gestion des matières résiduelles, dans le secteur du lac Gauthier, durant la partie de l’année où le service n’est plus rendu par la ZEC des Nymphes (hiver);</w:t>
      </w: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p>
    <w:p w:rsidR="008665DB" w:rsidRPr="002A321A" w:rsidRDefault="008665DB" w:rsidP="002A321A">
      <w:pPr>
        <w:autoSpaceDE w:val="0"/>
        <w:autoSpaceDN w:val="0"/>
        <w:adjustRightInd w:val="0"/>
        <w:spacing w:line="276" w:lineRule="auto"/>
        <w:ind w:right="141"/>
        <w:jc w:val="both"/>
        <w:rPr>
          <w:rFonts w:ascii="Arial" w:hAnsi="Arial" w:cs="Arial"/>
          <w:bCs/>
          <w:sz w:val="24"/>
          <w:szCs w:val="24"/>
          <w:lang w:eastAsia="en-US"/>
        </w:rPr>
      </w:pPr>
      <w:r w:rsidRPr="002A321A">
        <w:rPr>
          <w:rFonts w:ascii="Arial" w:hAnsi="Arial" w:cs="Arial"/>
          <w:b/>
          <w:bCs/>
          <w:sz w:val="24"/>
          <w:szCs w:val="24"/>
          <w:lang w:eastAsia="en-US"/>
        </w:rPr>
        <w:t>CONSIDÉRANT QU’</w:t>
      </w:r>
      <w:r w:rsidRPr="002A321A">
        <w:rPr>
          <w:rFonts w:ascii="Arial" w:hAnsi="Arial" w:cs="Arial"/>
          <w:bCs/>
          <w:sz w:val="24"/>
          <w:szCs w:val="24"/>
          <w:lang w:eastAsia="en-US"/>
        </w:rPr>
        <w:t xml:space="preserve">en vertu des articles 244.1 et suivants de la </w:t>
      </w:r>
      <w:r w:rsidRPr="002A321A">
        <w:rPr>
          <w:rFonts w:ascii="Arial" w:hAnsi="Arial" w:cs="Arial"/>
          <w:bCs/>
          <w:i/>
          <w:sz w:val="24"/>
          <w:szCs w:val="24"/>
          <w:lang w:eastAsia="en-US"/>
        </w:rPr>
        <w:t>Loi sur la fiscalité municipale</w:t>
      </w:r>
      <w:r w:rsidRPr="002A321A">
        <w:rPr>
          <w:rFonts w:ascii="Arial" w:hAnsi="Arial" w:cs="Arial"/>
          <w:bCs/>
          <w:sz w:val="24"/>
          <w:szCs w:val="24"/>
          <w:lang w:eastAsia="en-US"/>
        </w:rPr>
        <w:t>, la Municipalité de Saint-Damien peut prévoir que certains de ses services seront financés au moyen d’un mode de tarification;</w:t>
      </w:r>
    </w:p>
    <w:p w:rsidR="008665DB" w:rsidRPr="002A321A" w:rsidRDefault="008665DB" w:rsidP="002A321A">
      <w:pPr>
        <w:autoSpaceDE w:val="0"/>
        <w:autoSpaceDN w:val="0"/>
        <w:adjustRightInd w:val="0"/>
        <w:spacing w:line="276" w:lineRule="auto"/>
        <w:ind w:right="141"/>
        <w:jc w:val="both"/>
        <w:rPr>
          <w:rFonts w:ascii="Arial" w:hAnsi="Arial" w:cs="Arial"/>
          <w:bCs/>
          <w:sz w:val="24"/>
          <w:szCs w:val="24"/>
          <w:lang w:eastAsia="en-US"/>
        </w:rPr>
      </w:pPr>
    </w:p>
    <w:p w:rsidR="008665DB" w:rsidRPr="002A321A" w:rsidRDefault="008665DB" w:rsidP="002A321A">
      <w:pPr>
        <w:autoSpaceDE w:val="0"/>
        <w:autoSpaceDN w:val="0"/>
        <w:adjustRightInd w:val="0"/>
        <w:spacing w:line="276" w:lineRule="auto"/>
        <w:ind w:right="141"/>
        <w:jc w:val="both"/>
        <w:rPr>
          <w:rFonts w:ascii="Arial" w:hAnsi="Arial" w:cs="Arial"/>
          <w:bCs/>
          <w:sz w:val="24"/>
          <w:szCs w:val="24"/>
          <w:lang w:eastAsia="en-US"/>
        </w:rPr>
      </w:pPr>
      <w:r w:rsidRPr="002A321A">
        <w:rPr>
          <w:rFonts w:ascii="Arial" w:hAnsi="Arial" w:cs="Arial"/>
          <w:b/>
          <w:bCs/>
          <w:sz w:val="24"/>
          <w:szCs w:val="24"/>
          <w:lang w:eastAsia="en-US"/>
        </w:rPr>
        <w:t>CONSIDÉRANT QU’</w:t>
      </w:r>
      <w:r w:rsidRPr="002A321A">
        <w:rPr>
          <w:rFonts w:ascii="Arial" w:hAnsi="Arial" w:cs="Arial"/>
          <w:bCs/>
          <w:sz w:val="24"/>
          <w:szCs w:val="24"/>
          <w:lang w:eastAsia="en-US"/>
        </w:rPr>
        <w:t xml:space="preserve">en vertu de l’article 231 de la </w:t>
      </w:r>
      <w:r w:rsidRPr="002A321A">
        <w:rPr>
          <w:rFonts w:ascii="Arial" w:hAnsi="Arial" w:cs="Arial"/>
          <w:bCs/>
          <w:i/>
          <w:sz w:val="24"/>
          <w:szCs w:val="24"/>
          <w:lang w:eastAsia="en-US"/>
        </w:rPr>
        <w:t>Loi sur la fiscalité</w:t>
      </w:r>
      <w:r w:rsidRPr="002A321A">
        <w:rPr>
          <w:rFonts w:ascii="Arial" w:hAnsi="Arial" w:cs="Arial"/>
          <w:bCs/>
          <w:sz w:val="24"/>
          <w:szCs w:val="24"/>
          <w:lang w:eastAsia="en-US"/>
        </w:rPr>
        <w:t xml:space="preserve"> </w:t>
      </w:r>
      <w:r w:rsidRPr="002A321A">
        <w:rPr>
          <w:rFonts w:ascii="Arial" w:hAnsi="Arial" w:cs="Arial"/>
          <w:bCs/>
          <w:i/>
          <w:sz w:val="24"/>
          <w:szCs w:val="24"/>
          <w:lang w:eastAsia="en-US"/>
        </w:rPr>
        <w:t>municipale</w:t>
      </w:r>
      <w:r w:rsidRPr="002A321A">
        <w:rPr>
          <w:rFonts w:ascii="Arial" w:hAnsi="Arial" w:cs="Arial"/>
          <w:bCs/>
          <w:sz w:val="24"/>
          <w:szCs w:val="24"/>
          <w:lang w:eastAsia="en-US"/>
        </w:rPr>
        <w:t xml:space="preserve">, une municipalité peut imposer un permis de roulotte représentant 10 $ par mois et peut percevoir le montant du permis pour une période de douze mois; </w:t>
      </w: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r w:rsidRPr="002A321A">
        <w:rPr>
          <w:rFonts w:ascii="Arial" w:hAnsi="Arial" w:cs="Arial"/>
          <w:b/>
          <w:bCs/>
          <w:sz w:val="24"/>
          <w:szCs w:val="24"/>
          <w:lang w:eastAsia="en-US"/>
        </w:rPr>
        <w:t xml:space="preserve">CONSIDÉRANT QU’UN </w:t>
      </w:r>
      <w:r w:rsidRPr="002A321A">
        <w:rPr>
          <w:rFonts w:ascii="Arial" w:hAnsi="Arial" w:cs="Arial"/>
          <w:sz w:val="24"/>
          <w:szCs w:val="24"/>
          <w:lang w:eastAsia="en-US"/>
        </w:rPr>
        <w:t xml:space="preserve">avis de motion du présent règlement a été donné à la séance extraordinaire du 9 janvier 2016 par madame la conseillère Louise </w:t>
      </w:r>
      <w:proofErr w:type="spellStart"/>
      <w:r w:rsidRPr="002A321A">
        <w:rPr>
          <w:rFonts w:ascii="Arial" w:hAnsi="Arial" w:cs="Arial"/>
          <w:sz w:val="24"/>
          <w:szCs w:val="24"/>
          <w:lang w:eastAsia="en-US"/>
        </w:rPr>
        <w:t>Despard</w:t>
      </w:r>
      <w:proofErr w:type="spellEnd"/>
      <w:r w:rsidRPr="002A321A">
        <w:rPr>
          <w:rFonts w:ascii="Arial" w:hAnsi="Arial" w:cs="Arial"/>
          <w:sz w:val="24"/>
          <w:szCs w:val="24"/>
          <w:lang w:eastAsia="en-US"/>
        </w:rPr>
        <w:t xml:space="preserve">; </w:t>
      </w: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r w:rsidRPr="002A321A">
        <w:rPr>
          <w:rFonts w:ascii="Arial" w:hAnsi="Arial" w:cs="Arial"/>
          <w:b/>
          <w:bCs/>
          <w:sz w:val="24"/>
          <w:szCs w:val="24"/>
          <w:lang w:eastAsia="en-US"/>
        </w:rPr>
        <w:t>EN CONSÉQUENCE</w:t>
      </w:r>
      <w:r w:rsidRPr="002A321A">
        <w:rPr>
          <w:rFonts w:ascii="Arial" w:hAnsi="Arial" w:cs="Arial"/>
          <w:sz w:val="24"/>
          <w:szCs w:val="24"/>
          <w:lang w:eastAsia="en-US"/>
        </w:rPr>
        <w:t xml:space="preserve">, il est proposé par madame la conseillère Louise </w:t>
      </w:r>
      <w:proofErr w:type="spellStart"/>
      <w:r w:rsidRPr="002A321A">
        <w:rPr>
          <w:rFonts w:ascii="Arial" w:hAnsi="Arial" w:cs="Arial"/>
          <w:sz w:val="24"/>
          <w:szCs w:val="24"/>
          <w:lang w:eastAsia="en-US"/>
        </w:rPr>
        <w:t>Despard</w:t>
      </w:r>
      <w:proofErr w:type="spellEnd"/>
      <w:r w:rsidRPr="002A321A">
        <w:rPr>
          <w:rFonts w:ascii="Arial" w:hAnsi="Arial" w:cs="Arial"/>
          <w:sz w:val="24"/>
          <w:szCs w:val="24"/>
          <w:lang w:eastAsia="en-US"/>
        </w:rPr>
        <w:t xml:space="preserve"> et adopté à l’unanimité </w:t>
      </w: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p>
    <w:p w:rsidR="008665DB" w:rsidRDefault="008665DB" w:rsidP="002A321A">
      <w:pPr>
        <w:autoSpaceDE w:val="0"/>
        <w:autoSpaceDN w:val="0"/>
        <w:adjustRightInd w:val="0"/>
        <w:spacing w:line="276" w:lineRule="auto"/>
        <w:ind w:right="141"/>
        <w:jc w:val="both"/>
        <w:rPr>
          <w:rFonts w:ascii="Arial" w:hAnsi="Arial" w:cs="Arial"/>
          <w:sz w:val="24"/>
          <w:szCs w:val="24"/>
          <w:lang w:eastAsia="en-US"/>
        </w:rPr>
      </w:pPr>
      <w:r w:rsidRPr="002A321A">
        <w:rPr>
          <w:rFonts w:ascii="Arial" w:hAnsi="Arial" w:cs="Arial"/>
          <w:b/>
          <w:sz w:val="24"/>
          <w:szCs w:val="24"/>
          <w:lang w:eastAsia="en-US"/>
        </w:rPr>
        <w:t>QUE</w:t>
      </w:r>
      <w:r w:rsidRPr="002A321A">
        <w:rPr>
          <w:rFonts w:ascii="Arial" w:hAnsi="Arial" w:cs="Arial"/>
          <w:sz w:val="24"/>
          <w:szCs w:val="24"/>
          <w:lang w:eastAsia="en-US"/>
        </w:rPr>
        <w:t xml:space="preserve"> le règlement portant le numéro 744 soit adopté et que le Conseil ordonne et statue, par le règlement, ce qui suit : </w:t>
      </w:r>
    </w:p>
    <w:p w:rsidR="00960492" w:rsidRPr="002A321A" w:rsidRDefault="00960492" w:rsidP="002A321A">
      <w:pPr>
        <w:autoSpaceDE w:val="0"/>
        <w:autoSpaceDN w:val="0"/>
        <w:adjustRightInd w:val="0"/>
        <w:spacing w:line="276" w:lineRule="auto"/>
        <w:ind w:right="141"/>
        <w:jc w:val="both"/>
        <w:rPr>
          <w:rFonts w:ascii="Arial" w:hAnsi="Arial" w:cs="Arial"/>
          <w:sz w:val="24"/>
          <w:szCs w:val="24"/>
          <w:lang w:eastAsia="en-US"/>
        </w:rPr>
      </w:pPr>
    </w:p>
    <w:p w:rsidR="008665DB" w:rsidRPr="002A321A" w:rsidRDefault="008665DB" w:rsidP="002A321A">
      <w:pPr>
        <w:autoSpaceDE w:val="0"/>
        <w:autoSpaceDN w:val="0"/>
        <w:adjustRightInd w:val="0"/>
        <w:spacing w:line="276" w:lineRule="auto"/>
        <w:ind w:right="141"/>
        <w:jc w:val="both"/>
        <w:rPr>
          <w:rFonts w:ascii="Arial" w:hAnsi="Arial" w:cs="Arial"/>
          <w:b/>
          <w:bCs/>
          <w:sz w:val="24"/>
          <w:szCs w:val="24"/>
          <w:lang w:eastAsia="en-US"/>
        </w:rPr>
      </w:pPr>
      <w:r w:rsidRPr="002A321A">
        <w:rPr>
          <w:rFonts w:ascii="Arial" w:hAnsi="Arial" w:cs="Arial"/>
          <w:b/>
          <w:bCs/>
          <w:sz w:val="24"/>
          <w:szCs w:val="24"/>
          <w:lang w:eastAsia="en-US"/>
        </w:rPr>
        <w:t xml:space="preserve">ARTICLE 1  </w:t>
      </w:r>
    </w:p>
    <w:p w:rsidR="008665DB" w:rsidRPr="002A321A" w:rsidRDefault="008665DB" w:rsidP="002A321A">
      <w:pPr>
        <w:autoSpaceDE w:val="0"/>
        <w:autoSpaceDN w:val="0"/>
        <w:adjustRightInd w:val="0"/>
        <w:spacing w:line="276" w:lineRule="auto"/>
        <w:ind w:right="141"/>
        <w:jc w:val="both"/>
        <w:rPr>
          <w:rFonts w:ascii="Arial" w:hAnsi="Arial" w:cs="Arial"/>
          <w:b/>
          <w:bCs/>
          <w:sz w:val="24"/>
          <w:szCs w:val="24"/>
          <w:lang w:eastAsia="en-US"/>
        </w:rPr>
      </w:pPr>
    </w:p>
    <w:p w:rsidR="008665DB" w:rsidRPr="002A321A" w:rsidRDefault="008665DB" w:rsidP="002A321A">
      <w:pPr>
        <w:autoSpaceDE w:val="0"/>
        <w:autoSpaceDN w:val="0"/>
        <w:adjustRightInd w:val="0"/>
        <w:spacing w:line="276" w:lineRule="auto"/>
        <w:jc w:val="both"/>
        <w:rPr>
          <w:rFonts w:ascii="Arial" w:hAnsi="Arial" w:cs="Arial"/>
          <w:sz w:val="24"/>
          <w:szCs w:val="24"/>
          <w:lang w:eastAsia="en-US"/>
        </w:rPr>
      </w:pPr>
      <w:r w:rsidRPr="002A321A">
        <w:rPr>
          <w:rFonts w:ascii="Arial" w:hAnsi="Arial" w:cs="Arial"/>
          <w:sz w:val="24"/>
          <w:szCs w:val="24"/>
          <w:lang w:eastAsia="en-US"/>
        </w:rPr>
        <w:t>Le présent règlement est intitulé</w:t>
      </w:r>
      <w:proofErr w:type="gramStart"/>
      <w:r w:rsidRPr="002A321A">
        <w:rPr>
          <w:rFonts w:ascii="Arial" w:hAnsi="Arial" w:cs="Arial"/>
          <w:sz w:val="24"/>
          <w:szCs w:val="24"/>
          <w:lang w:eastAsia="en-US"/>
        </w:rPr>
        <w:t xml:space="preserve"> «</w:t>
      </w:r>
      <w:r w:rsidRPr="002A321A">
        <w:rPr>
          <w:rFonts w:ascii="Arial" w:hAnsi="Arial" w:cs="Arial"/>
          <w:b/>
          <w:bCs/>
          <w:sz w:val="24"/>
          <w:szCs w:val="24"/>
          <w:lang w:eastAsia="en-US"/>
        </w:rPr>
        <w:t>Tarification</w:t>
      </w:r>
      <w:proofErr w:type="gramEnd"/>
      <w:r w:rsidRPr="002A321A">
        <w:rPr>
          <w:rFonts w:ascii="Arial" w:hAnsi="Arial" w:cs="Arial"/>
          <w:b/>
          <w:bCs/>
          <w:sz w:val="24"/>
          <w:szCs w:val="24"/>
          <w:lang w:eastAsia="en-US"/>
        </w:rPr>
        <w:t xml:space="preserve"> du service de gestion des matières résiduelles dans le secteur du lac Gauthier et compensation pour le permis de roulotte sur le territoire de Saint-Damien</w:t>
      </w:r>
      <w:r w:rsidRPr="002A321A">
        <w:rPr>
          <w:rFonts w:ascii="Arial" w:hAnsi="Arial" w:cs="Arial"/>
          <w:sz w:val="24"/>
          <w:szCs w:val="24"/>
          <w:lang w:eastAsia="en-US"/>
        </w:rPr>
        <w:t xml:space="preserve">». </w:t>
      </w:r>
    </w:p>
    <w:p w:rsidR="008665DB" w:rsidRPr="002A321A" w:rsidRDefault="008665DB" w:rsidP="002A321A">
      <w:pPr>
        <w:autoSpaceDE w:val="0"/>
        <w:autoSpaceDN w:val="0"/>
        <w:adjustRightInd w:val="0"/>
        <w:spacing w:line="276" w:lineRule="auto"/>
        <w:ind w:right="141"/>
        <w:jc w:val="both"/>
        <w:rPr>
          <w:rFonts w:ascii="Arial" w:hAnsi="Arial" w:cs="Arial"/>
          <w:sz w:val="24"/>
          <w:szCs w:val="24"/>
          <w:lang w:eastAsia="en-US"/>
        </w:rPr>
      </w:pPr>
    </w:p>
    <w:p w:rsidR="008665DB" w:rsidRPr="002A321A" w:rsidRDefault="008665DB" w:rsidP="002A321A">
      <w:pPr>
        <w:autoSpaceDE w:val="0"/>
        <w:autoSpaceDN w:val="0"/>
        <w:adjustRightInd w:val="0"/>
        <w:spacing w:line="276" w:lineRule="auto"/>
        <w:ind w:right="141"/>
        <w:jc w:val="both"/>
        <w:rPr>
          <w:rFonts w:ascii="Arial" w:hAnsi="Arial" w:cs="Arial"/>
          <w:b/>
          <w:bCs/>
          <w:sz w:val="24"/>
          <w:szCs w:val="24"/>
          <w:lang w:eastAsia="en-US"/>
        </w:rPr>
      </w:pPr>
      <w:r w:rsidRPr="002A321A">
        <w:rPr>
          <w:rFonts w:ascii="Arial" w:hAnsi="Arial" w:cs="Arial"/>
          <w:b/>
          <w:bCs/>
          <w:sz w:val="24"/>
          <w:szCs w:val="24"/>
          <w:lang w:eastAsia="en-US"/>
        </w:rPr>
        <w:t xml:space="preserve">ARTICLE 2  </w:t>
      </w:r>
    </w:p>
    <w:p w:rsidR="008665DB" w:rsidRPr="002A321A" w:rsidRDefault="008665DB" w:rsidP="002A321A">
      <w:pPr>
        <w:autoSpaceDE w:val="0"/>
        <w:autoSpaceDN w:val="0"/>
        <w:adjustRightInd w:val="0"/>
        <w:spacing w:line="276" w:lineRule="auto"/>
        <w:ind w:right="141"/>
        <w:jc w:val="both"/>
        <w:rPr>
          <w:rFonts w:ascii="Arial" w:hAnsi="Arial" w:cs="Arial"/>
          <w:b/>
          <w:bCs/>
          <w:sz w:val="24"/>
          <w:szCs w:val="24"/>
          <w:lang w:eastAsia="en-US"/>
        </w:rPr>
      </w:pPr>
    </w:p>
    <w:p w:rsidR="008665DB" w:rsidRPr="002A321A" w:rsidRDefault="008665DB" w:rsidP="002A321A">
      <w:pPr>
        <w:tabs>
          <w:tab w:val="left" w:pos="0"/>
          <w:tab w:val="right" w:pos="4860"/>
          <w:tab w:val="right" w:pos="7380"/>
        </w:tabs>
        <w:spacing w:line="276" w:lineRule="auto"/>
        <w:ind w:right="-7"/>
        <w:jc w:val="both"/>
        <w:rPr>
          <w:rFonts w:ascii="Arial" w:hAnsi="Arial" w:cs="Arial"/>
          <w:spacing w:val="-3"/>
          <w:sz w:val="24"/>
          <w:szCs w:val="24"/>
        </w:rPr>
      </w:pPr>
      <w:r w:rsidRPr="002A321A">
        <w:rPr>
          <w:rFonts w:ascii="Arial" w:hAnsi="Arial" w:cs="Arial"/>
          <w:spacing w:val="-3"/>
          <w:sz w:val="24"/>
          <w:szCs w:val="24"/>
        </w:rPr>
        <w:t xml:space="preserve">Les tarifs et compensations imposés sur tout immeuble inscrit au rôle d'évaluation en vigueur dans la municipalité de Saint-Damien en vertu du présent règlement le sont conformément aux dispositions de la </w:t>
      </w:r>
      <w:r w:rsidRPr="002A321A">
        <w:rPr>
          <w:rFonts w:ascii="Arial" w:hAnsi="Arial" w:cs="Arial"/>
          <w:i/>
          <w:spacing w:val="-3"/>
          <w:sz w:val="24"/>
          <w:szCs w:val="24"/>
        </w:rPr>
        <w:t>Loi sur la fiscalité municipale</w:t>
      </w:r>
      <w:r w:rsidRPr="002A321A">
        <w:rPr>
          <w:rFonts w:ascii="Arial" w:hAnsi="Arial" w:cs="Arial"/>
          <w:spacing w:val="-3"/>
          <w:sz w:val="24"/>
          <w:szCs w:val="24"/>
        </w:rPr>
        <w:t>, section 111.1, et sont assimilés à une taxe foncière.</w:t>
      </w:r>
    </w:p>
    <w:p w:rsidR="008665DB" w:rsidRPr="002A321A" w:rsidRDefault="008665DB" w:rsidP="002A321A">
      <w:pPr>
        <w:tabs>
          <w:tab w:val="left" w:pos="0"/>
          <w:tab w:val="right" w:pos="4860"/>
          <w:tab w:val="right" w:pos="7380"/>
        </w:tabs>
        <w:spacing w:line="276" w:lineRule="auto"/>
        <w:ind w:right="-7"/>
        <w:jc w:val="both"/>
        <w:rPr>
          <w:rFonts w:ascii="Arial" w:hAnsi="Arial" w:cs="Arial"/>
          <w:spacing w:val="-3"/>
          <w:sz w:val="24"/>
          <w:szCs w:val="24"/>
        </w:rPr>
      </w:pPr>
    </w:p>
    <w:p w:rsidR="008665DB" w:rsidRPr="002A321A" w:rsidRDefault="008665DB" w:rsidP="002A321A">
      <w:pPr>
        <w:autoSpaceDE w:val="0"/>
        <w:autoSpaceDN w:val="0"/>
        <w:adjustRightInd w:val="0"/>
        <w:spacing w:line="276" w:lineRule="auto"/>
        <w:ind w:right="141"/>
        <w:jc w:val="both"/>
        <w:rPr>
          <w:rFonts w:ascii="Arial" w:hAnsi="Arial" w:cs="Arial"/>
          <w:b/>
          <w:bCs/>
          <w:sz w:val="24"/>
          <w:szCs w:val="24"/>
          <w:lang w:eastAsia="en-US"/>
        </w:rPr>
      </w:pPr>
      <w:r w:rsidRPr="002A321A">
        <w:rPr>
          <w:rFonts w:ascii="Arial" w:hAnsi="Arial" w:cs="Arial"/>
          <w:b/>
          <w:bCs/>
          <w:sz w:val="24"/>
          <w:szCs w:val="24"/>
          <w:lang w:eastAsia="en-US"/>
        </w:rPr>
        <w:t xml:space="preserve">ARTICLE 3  </w:t>
      </w:r>
    </w:p>
    <w:p w:rsidR="008665DB" w:rsidRPr="002A321A" w:rsidRDefault="008665DB" w:rsidP="002A321A">
      <w:pPr>
        <w:tabs>
          <w:tab w:val="left" w:pos="0"/>
          <w:tab w:val="right" w:pos="4860"/>
          <w:tab w:val="right" w:pos="7380"/>
        </w:tabs>
        <w:spacing w:line="276" w:lineRule="auto"/>
        <w:ind w:right="-7"/>
        <w:jc w:val="both"/>
        <w:rPr>
          <w:rFonts w:ascii="Arial" w:hAnsi="Arial" w:cs="Arial"/>
          <w:spacing w:val="-3"/>
          <w:sz w:val="24"/>
          <w:szCs w:val="24"/>
        </w:rPr>
      </w:pPr>
    </w:p>
    <w:p w:rsidR="008665DB" w:rsidRPr="002A321A" w:rsidRDefault="008665DB" w:rsidP="002A321A">
      <w:pPr>
        <w:autoSpaceDE w:val="0"/>
        <w:autoSpaceDN w:val="0"/>
        <w:adjustRightInd w:val="0"/>
        <w:spacing w:line="276" w:lineRule="auto"/>
        <w:ind w:right="141"/>
        <w:jc w:val="both"/>
        <w:rPr>
          <w:rFonts w:ascii="Arial" w:hAnsi="Arial" w:cs="Arial"/>
          <w:spacing w:val="-3"/>
          <w:sz w:val="24"/>
          <w:szCs w:val="24"/>
        </w:rPr>
      </w:pPr>
      <w:r w:rsidRPr="002A321A">
        <w:rPr>
          <w:rFonts w:ascii="Arial" w:hAnsi="Arial" w:cs="Arial"/>
          <w:spacing w:val="-3"/>
          <w:sz w:val="24"/>
          <w:szCs w:val="24"/>
        </w:rPr>
        <w:t xml:space="preserve">Pour chaque unité de logement située dans le secteur du lac Gauthier, partie de la ZEC des Nymphes, une compensation de l'ordre de quarante dollars (40 $) est </w:t>
      </w:r>
      <w:r w:rsidRPr="002A321A">
        <w:rPr>
          <w:rFonts w:ascii="Arial" w:hAnsi="Arial" w:cs="Arial"/>
          <w:spacing w:val="-3"/>
          <w:sz w:val="24"/>
          <w:szCs w:val="24"/>
        </w:rPr>
        <w:lastRenderedPageBreak/>
        <w:t>imposée à tout propriétaire bénéficiant du service municipal saisonnier de l’enlèvement, du transport et de la disposition de ses ordures ménagères et du recyclage.</w:t>
      </w:r>
    </w:p>
    <w:p w:rsidR="008665DB" w:rsidRPr="002A321A" w:rsidRDefault="008665DB" w:rsidP="002A321A">
      <w:pPr>
        <w:autoSpaceDE w:val="0"/>
        <w:autoSpaceDN w:val="0"/>
        <w:adjustRightInd w:val="0"/>
        <w:spacing w:line="276" w:lineRule="auto"/>
        <w:ind w:right="141"/>
        <w:jc w:val="both"/>
        <w:rPr>
          <w:rFonts w:ascii="Arial" w:hAnsi="Arial" w:cs="Arial"/>
          <w:b/>
          <w:bCs/>
          <w:sz w:val="24"/>
          <w:szCs w:val="24"/>
          <w:lang w:eastAsia="en-US"/>
        </w:rPr>
      </w:pPr>
    </w:p>
    <w:p w:rsidR="008665DB" w:rsidRPr="002A321A" w:rsidRDefault="008665DB" w:rsidP="002A321A">
      <w:pPr>
        <w:tabs>
          <w:tab w:val="left" w:pos="851"/>
        </w:tabs>
        <w:autoSpaceDE w:val="0"/>
        <w:autoSpaceDN w:val="0"/>
        <w:adjustRightInd w:val="0"/>
        <w:spacing w:line="276" w:lineRule="auto"/>
        <w:ind w:left="851" w:right="141" w:hanging="851"/>
        <w:jc w:val="both"/>
        <w:rPr>
          <w:rFonts w:ascii="Arial" w:hAnsi="Arial" w:cs="Arial"/>
          <w:b/>
          <w:sz w:val="24"/>
          <w:szCs w:val="24"/>
          <w:lang w:eastAsia="en-US"/>
        </w:rPr>
      </w:pPr>
      <w:r w:rsidRPr="002A321A">
        <w:rPr>
          <w:rFonts w:ascii="Arial" w:hAnsi="Arial" w:cs="Arial"/>
          <w:b/>
          <w:sz w:val="24"/>
          <w:szCs w:val="24"/>
          <w:lang w:eastAsia="en-US"/>
        </w:rPr>
        <w:t>ARTICLE 4</w:t>
      </w:r>
    </w:p>
    <w:p w:rsidR="008665DB" w:rsidRPr="002A321A" w:rsidRDefault="008665DB" w:rsidP="002A321A">
      <w:pPr>
        <w:tabs>
          <w:tab w:val="left" w:pos="851"/>
        </w:tabs>
        <w:autoSpaceDE w:val="0"/>
        <w:autoSpaceDN w:val="0"/>
        <w:adjustRightInd w:val="0"/>
        <w:spacing w:line="276" w:lineRule="auto"/>
        <w:ind w:left="851" w:right="141" w:hanging="851"/>
        <w:jc w:val="both"/>
        <w:rPr>
          <w:rFonts w:ascii="Arial" w:hAnsi="Arial" w:cs="Arial"/>
          <w:b/>
          <w:sz w:val="24"/>
          <w:szCs w:val="24"/>
          <w:lang w:eastAsia="en-US"/>
        </w:rPr>
      </w:pPr>
    </w:p>
    <w:p w:rsidR="008665DB" w:rsidRPr="002A321A" w:rsidRDefault="008665DB" w:rsidP="002A321A">
      <w:pPr>
        <w:tabs>
          <w:tab w:val="left" w:pos="0"/>
        </w:tabs>
        <w:autoSpaceDE w:val="0"/>
        <w:autoSpaceDN w:val="0"/>
        <w:adjustRightInd w:val="0"/>
        <w:spacing w:line="276" w:lineRule="auto"/>
        <w:ind w:right="141"/>
        <w:jc w:val="both"/>
        <w:rPr>
          <w:rFonts w:ascii="Arial" w:hAnsi="Arial" w:cs="Arial"/>
          <w:sz w:val="24"/>
          <w:szCs w:val="24"/>
          <w:lang w:eastAsia="en-US"/>
        </w:rPr>
      </w:pPr>
      <w:r w:rsidRPr="002A321A">
        <w:rPr>
          <w:rFonts w:ascii="Arial" w:hAnsi="Arial" w:cs="Arial"/>
          <w:sz w:val="24"/>
          <w:szCs w:val="24"/>
          <w:lang w:eastAsia="en-US"/>
        </w:rPr>
        <w:t xml:space="preserve">Pour chaque roulotte installée sur un emplacement situé sur le territoire de la Municipalité de Saint-Damien, une compensation sous forme de permis de séjour </w:t>
      </w:r>
      <w:r w:rsidR="00EE4A52">
        <w:rPr>
          <w:rFonts w:ascii="Arial" w:hAnsi="Arial" w:cs="Arial"/>
          <w:sz w:val="24"/>
          <w:szCs w:val="24"/>
          <w:lang w:eastAsia="en-US"/>
        </w:rPr>
        <w:t xml:space="preserve">sera imposée au montant de cent </w:t>
      </w:r>
      <w:r w:rsidRPr="002A321A">
        <w:rPr>
          <w:rFonts w:ascii="Arial" w:hAnsi="Arial" w:cs="Arial"/>
          <w:sz w:val="24"/>
          <w:szCs w:val="24"/>
          <w:lang w:eastAsia="en-US"/>
        </w:rPr>
        <w:t>vingt dollars (120 $) par année ou dix dollars (10 $) par mois pour les séjours inférieurs à une année.</w:t>
      </w:r>
    </w:p>
    <w:p w:rsidR="008665DB" w:rsidRPr="002A321A" w:rsidRDefault="008665DB" w:rsidP="002A321A">
      <w:pPr>
        <w:tabs>
          <w:tab w:val="left" w:pos="851"/>
        </w:tabs>
        <w:autoSpaceDE w:val="0"/>
        <w:autoSpaceDN w:val="0"/>
        <w:adjustRightInd w:val="0"/>
        <w:spacing w:line="276" w:lineRule="auto"/>
        <w:ind w:left="851" w:right="141" w:hanging="851"/>
        <w:jc w:val="both"/>
        <w:rPr>
          <w:rFonts w:ascii="Arial" w:hAnsi="Arial" w:cs="Arial"/>
          <w:b/>
          <w:sz w:val="24"/>
          <w:szCs w:val="24"/>
          <w:lang w:eastAsia="en-US"/>
        </w:rPr>
      </w:pPr>
    </w:p>
    <w:p w:rsidR="008665DB" w:rsidRPr="002A321A" w:rsidRDefault="008665DB" w:rsidP="002A321A">
      <w:pPr>
        <w:tabs>
          <w:tab w:val="left" w:pos="851"/>
        </w:tabs>
        <w:autoSpaceDE w:val="0"/>
        <w:autoSpaceDN w:val="0"/>
        <w:adjustRightInd w:val="0"/>
        <w:spacing w:line="276" w:lineRule="auto"/>
        <w:ind w:left="851" w:right="141" w:hanging="851"/>
        <w:jc w:val="both"/>
        <w:rPr>
          <w:rFonts w:ascii="Arial" w:hAnsi="Arial" w:cs="Arial"/>
          <w:b/>
          <w:sz w:val="24"/>
          <w:szCs w:val="24"/>
          <w:lang w:eastAsia="en-US"/>
        </w:rPr>
      </w:pPr>
      <w:r w:rsidRPr="002A321A">
        <w:rPr>
          <w:rFonts w:ascii="Arial" w:hAnsi="Arial" w:cs="Arial"/>
          <w:b/>
          <w:sz w:val="24"/>
          <w:szCs w:val="24"/>
          <w:lang w:eastAsia="en-US"/>
        </w:rPr>
        <w:t> ARTICLE 5 - ENTRÉE EN VIGUEUR</w:t>
      </w:r>
    </w:p>
    <w:p w:rsidR="008665DB" w:rsidRPr="002A321A" w:rsidRDefault="008665DB" w:rsidP="002A321A">
      <w:pPr>
        <w:tabs>
          <w:tab w:val="left" w:pos="851"/>
        </w:tabs>
        <w:autoSpaceDE w:val="0"/>
        <w:autoSpaceDN w:val="0"/>
        <w:adjustRightInd w:val="0"/>
        <w:spacing w:line="276" w:lineRule="auto"/>
        <w:ind w:left="851" w:right="141" w:hanging="567"/>
        <w:jc w:val="both"/>
        <w:rPr>
          <w:rFonts w:ascii="Arial" w:hAnsi="Arial" w:cs="Arial"/>
          <w:sz w:val="24"/>
          <w:szCs w:val="24"/>
          <w:lang w:eastAsia="en-US"/>
        </w:rPr>
      </w:pPr>
    </w:p>
    <w:p w:rsidR="008665DB" w:rsidRPr="006059B1" w:rsidRDefault="008665DB" w:rsidP="002A321A">
      <w:pPr>
        <w:tabs>
          <w:tab w:val="left" w:pos="851"/>
        </w:tabs>
        <w:autoSpaceDE w:val="0"/>
        <w:autoSpaceDN w:val="0"/>
        <w:adjustRightInd w:val="0"/>
        <w:spacing w:line="276" w:lineRule="auto"/>
        <w:ind w:left="851" w:right="141" w:hanging="851"/>
        <w:jc w:val="both"/>
        <w:rPr>
          <w:rFonts w:cs="Arial"/>
          <w:sz w:val="24"/>
          <w:szCs w:val="24"/>
          <w:lang w:eastAsia="en-US"/>
        </w:rPr>
      </w:pPr>
      <w:r w:rsidRPr="002A321A">
        <w:rPr>
          <w:rFonts w:ascii="Arial" w:hAnsi="Arial" w:cs="Arial"/>
          <w:sz w:val="24"/>
          <w:szCs w:val="24"/>
          <w:lang w:eastAsia="en-US"/>
        </w:rPr>
        <w:t>Le présent règlement entrera en vigueur selon la Loi.</w:t>
      </w:r>
    </w:p>
    <w:p w:rsidR="00C61D95" w:rsidRDefault="00C61D95" w:rsidP="00CC2F85">
      <w:pPr>
        <w:tabs>
          <w:tab w:val="left" w:pos="6612"/>
        </w:tabs>
        <w:spacing w:line="276" w:lineRule="auto"/>
        <w:ind w:right="141"/>
        <w:jc w:val="both"/>
        <w:rPr>
          <w:rFonts w:ascii="Arial" w:hAnsi="Arial" w:cs="Arial"/>
          <w:color w:val="000000"/>
          <w:sz w:val="24"/>
          <w:szCs w:val="24"/>
        </w:rPr>
      </w:pPr>
    </w:p>
    <w:p w:rsidR="00CC2F85" w:rsidRDefault="00CC2F85" w:rsidP="00CC2F85">
      <w:pPr>
        <w:tabs>
          <w:tab w:val="left" w:pos="6612"/>
        </w:tabs>
        <w:spacing w:line="276" w:lineRule="auto"/>
        <w:ind w:right="141"/>
        <w:jc w:val="both"/>
        <w:rPr>
          <w:rFonts w:ascii="Arial" w:hAnsi="Arial" w:cs="Arial"/>
          <w:color w:val="000000"/>
          <w:sz w:val="24"/>
          <w:szCs w:val="24"/>
        </w:rPr>
      </w:pPr>
    </w:p>
    <w:p w:rsidR="00EE4A52" w:rsidRDefault="00EE4A52" w:rsidP="00CC2F85">
      <w:pPr>
        <w:tabs>
          <w:tab w:val="left" w:pos="6612"/>
        </w:tabs>
        <w:spacing w:line="276" w:lineRule="auto"/>
        <w:ind w:right="141"/>
        <w:jc w:val="both"/>
        <w:rPr>
          <w:rFonts w:ascii="Arial" w:hAnsi="Arial" w:cs="Arial"/>
          <w:color w:val="000000"/>
          <w:sz w:val="24"/>
          <w:szCs w:val="24"/>
        </w:rPr>
      </w:pPr>
    </w:p>
    <w:p w:rsidR="00EE4A52" w:rsidRDefault="00EE4A52" w:rsidP="00CC2F85">
      <w:pPr>
        <w:tabs>
          <w:tab w:val="left" w:pos="6612"/>
        </w:tabs>
        <w:spacing w:line="276" w:lineRule="auto"/>
        <w:ind w:right="141"/>
        <w:jc w:val="both"/>
        <w:rPr>
          <w:rFonts w:ascii="Arial" w:hAnsi="Arial" w:cs="Arial"/>
          <w:color w:val="000000"/>
          <w:sz w:val="24"/>
          <w:szCs w:val="24"/>
        </w:rPr>
      </w:pPr>
    </w:p>
    <w:p w:rsidR="00CC2F85" w:rsidRDefault="00CC2F85" w:rsidP="00CC2F85">
      <w:pPr>
        <w:tabs>
          <w:tab w:val="left" w:pos="6612"/>
        </w:tabs>
        <w:spacing w:line="276" w:lineRule="auto"/>
        <w:ind w:right="141"/>
        <w:jc w:val="both"/>
        <w:rPr>
          <w:rFonts w:ascii="Arial" w:hAnsi="Arial" w:cs="Arial"/>
          <w:color w:val="000000"/>
          <w:sz w:val="24"/>
          <w:szCs w:val="24"/>
        </w:rPr>
      </w:pPr>
    </w:p>
    <w:p w:rsidR="00C61D95" w:rsidRDefault="00C61D95" w:rsidP="00CC2F85">
      <w:pPr>
        <w:tabs>
          <w:tab w:val="left" w:pos="5670"/>
          <w:tab w:val="left" w:pos="6612"/>
        </w:tabs>
        <w:spacing w:line="276" w:lineRule="auto"/>
        <w:ind w:right="141"/>
        <w:jc w:val="both"/>
        <w:rPr>
          <w:rFonts w:ascii="Arial" w:hAnsi="Arial" w:cs="Arial"/>
          <w:sz w:val="24"/>
          <w:szCs w:val="24"/>
        </w:rPr>
      </w:pPr>
      <w:r>
        <w:rPr>
          <w:rFonts w:ascii="Arial" w:hAnsi="Arial" w:cs="Arial"/>
          <w:sz w:val="24"/>
          <w:szCs w:val="24"/>
        </w:rPr>
        <w:t>André Dutremble</w:t>
      </w:r>
      <w:r>
        <w:rPr>
          <w:rFonts w:ascii="Arial" w:hAnsi="Arial" w:cs="Arial"/>
          <w:sz w:val="24"/>
          <w:szCs w:val="24"/>
        </w:rPr>
        <w:tab/>
        <w:t>Diane Desjardins</w:t>
      </w:r>
    </w:p>
    <w:p w:rsidR="00C61D95" w:rsidRPr="00C61D95" w:rsidRDefault="00C61D95" w:rsidP="00CC2F85">
      <w:pPr>
        <w:tabs>
          <w:tab w:val="left" w:pos="5670"/>
          <w:tab w:val="left" w:pos="6612"/>
        </w:tabs>
        <w:spacing w:line="276" w:lineRule="auto"/>
        <w:ind w:right="141"/>
        <w:jc w:val="both"/>
        <w:rPr>
          <w:rFonts w:ascii="Arial" w:hAnsi="Arial" w:cs="Arial"/>
          <w:sz w:val="24"/>
          <w:szCs w:val="24"/>
        </w:rPr>
      </w:pPr>
      <w:r>
        <w:rPr>
          <w:rFonts w:ascii="Arial" w:hAnsi="Arial" w:cs="Arial"/>
          <w:sz w:val="24"/>
          <w:szCs w:val="24"/>
        </w:rPr>
        <w:t>Maire</w:t>
      </w:r>
      <w:r>
        <w:rPr>
          <w:rFonts w:ascii="Arial" w:hAnsi="Arial" w:cs="Arial"/>
          <w:sz w:val="24"/>
          <w:szCs w:val="24"/>
        </w:rPr>
        <w:tab/>
        <w:t>directrice générale</w:t>
      </w:r>
    </w:p>
    <w:p w:rsidR="00C61D95" w:rsidRDefault="00C61D95" w:rsidP="008307AF">
      <w:pPr>
        <w:tabs>
          <w:tab w:val="left" w:pos="2268"/>
          <w:tab w:val="left" w:pos="6612"/>
        </w:tabs>
        <w:autoSpaceDE w:val="0"/>
        <w:autoSpaceDN w:val="0"/>
        <w:adjustRightInd w:val="0"/>
        <w:spacing w:line="276" w:lineRule="auto"/>
        <w:ind w:left="284" w:right="141"/>
        <w:jc w:val="both"/>
        <w:rPr>
          <w:rFonts w:ascii="Arial" w:hAnsi="Arial" w:cs="Arial"/>
          <w:color w:val="000000"/>
          <w:sz w:val="24"/>
          <w:szCs w:val="24"/>
        </w:rPr>
      </w:pPr>
    </w:p>
    <w:p w:rsidR="00C61D95" w:rsidRDefault="00C61D95" w:rsidP="008307AF">
      <w:pPr>
        <w:tabs>
          <w:tab w:val="left" w:pos="2268"/>
          <w:tab w:val="left" w:pos="6612"/>
        </w:tabs>
        <w:autoSpaceDE w:val="0"/>
        <w:autoSpaceDN w:val="0"/>
        <w:adjustRightInd w:val="0"/>
        <w:spacing w:line="276" w:lineRule="auto"/>
        <w:ind w:left="284" w:right="141"/>
        <w:jc w:val="both"/>
        <w:rPr>
          <w:rFonts w:ascii="Arial" w:hAnsi="Arial" w:cs="Arial"/>
          <w:color w:val="000000"/>
          <w:sz w:val="24"/>
          <w:szCs w:val="24"/>
        </w:rPr>
      </w:pPr>
    </w:p>
    <w:p w:rsidR="00C61D95" w:rsidRDefault="00C61D95" w:rsidP="008307AF">
      <w:pPr>
        <w:widowControl/>
        <w:tabs>
          <w:tab w:val="left" w:pos="6612"/>
        </w:tabs>
        <w:spacing w:line="276" w:lineRule="auto"/>
        <w:ind w:left="284" w:right="141"/>
        <w:rPr>
          <w:rFonts w:ascii="Arial" w:hAnsi="Arial" w:cs="Arial"/>
          <w:b/>
          <w:sz w:val="24"/>
          <w:szCs w:val="24"/>
          <w:u w:val="single"/>
        </w:rPr>
      </w:pPr>
    </w:p>
    <w:p w:rsidR="00C61D95" w:rsidRDefault="00C61D95" w:rsidP="008307AF">
      <w:pPr>
        <w:widowControl/>
        <w:tabs>
          <w:tab w:val="left" w:pos="6612"/>
        </w:tabs>
        <w:spacing w:line="276" w:lineRule="auto"/>
        <w:ind w:left="284" w:right="141"/>
        <w:rPr>
          <w:rFonts w:ascii="Arial" w:hAnsi="Arial" w:cs="Arial"/>
          <w:b/>
          <w:sz w:val="24"/>
          <w:szCs w:val="24"/>
          <w:u w:val="single"/>
        </w:rPr>
      </w:pPr>
    </w:p>
    <w:p w:rsidR="00CC2F85" w:rsidRDefault="00CC2F85" w:rsidP="008307AF">
      <w:pPr>
        <w:widowControl/>
        <w:tabs>
          <w:tab w:val="left" w:pos="2835"/>
          <w:tab w:val="left" w:pos="6612"/>
        </w:tabs>
        <w:spacing w:line="276" w:lineRule="auto"/>
        <w:ind w:right="142"/>
        <w:rPr>
          <w:rFonts w:ascii="Arial" w:hAnsi="Arial" w:cs="Arial"/>
          <w:sz w:val="24"/>
          <w:szCs w:val="24"/>
        </w:rPr>
      </w:pPr>
    </w:p>
    <w:p w:rsidR="00CC2F85" w:rsidRDefault="00CC2F85" w:rsidP="008307AF">
      <w:pPr>
        <w:widowControl/>
        <w:tabs>
          <w:tab w:val="left" w:pos="2835"/>
          <w:tab w:val="left" w:pos="6612"/>
        </w:tabs>
        <w:spacing w:line="276" w:lineRule="auto"/>
        <w:ind w:right="142"/>
        <w:rPr>
          <w:rFonts w:ascii="Arial" w:hAnsi="Arial" w:cs="Arial"/>
          <w:sz w:val="24"/>
          <w:szCs w:val="24"/>
        </w:rPr>
      </w:pPr>
    </w:p>
    <w:p w:rsidR="00CC2F85" w:rsidRDefault="00CC2F85" w:rsidP="008307AF">
      <w:pPr>
        <w:widowControl/>
        <w:tabs>
          <w:tab w:val="left" w:pos="2835"/>
          <w:tab w:val="left" w:pos="6612"/>
        </w:tabs>
        <w:spacing w:line="276" w:lineRule="auto"/>
        <w:ind w:right="142"/>
        <w:rPr>
          <w:rFonts w:ascii="Arial" w:hAnsi="Arial" w:cs="Arial"/>
          <w:sz w:val="24"/>
          <w:szCs w:val="24"/>
        </w:rPr>
      </w:pPr>
    </w:p>
    <w:p w:rsidR="00CC2F85" w:rsidRDefault="00CC2F85" w:rsidP="008307AF">
      <w:pPr>
        <w:widowControl/>
        <w:tabs>
          <w:tab w:val="left" w:pos="2835"/>
          <w:tab w:val="left" w:pos="6612"/>
        </w:tabs>
        <w:spacing w:line="276" w:lineRule="auto"/>
        <w:ind w:right="142"/>
        <w:rPr>
          <w:rFonts w:ascii="Arial" w:hAnsi="Arial" w:cs="Arial"/>
          <w:sz w:val="24"/>
          <w:szCs w:val="24"/>
        </w:rPr>
      </w:pPr>
    </w:p>
    <w:p w:rsidR="00C61D95" w:rsidRDefault="00C61D95" w:rsidP="008307AF">
      <w:pPr>
        <w:widowControl/>
        <w:tabs>
          <w:tab w:val="left" w:pos="2835"/>
          <w:tab w:val="left" w:pos="6612"/>
        </w:tabs>
        <w:spacing w:line="276" w:lineRule="auto"/>
        <w:ind w:right="142"/>
        <w:rPr>
          <w:rFonts w:ascii="Arial" w:hAnsi="Arial" w:cs="Arial"/>
          <w:sz w:val="24"/>
          <w:szCs w:val="24"/>
        </w:rPr>
      </w:pPr>
      <w:r>
        <w:rPr>
          <w:rFonts w:ascii="Arial" w:hAnsi="Arial" w:cs="Arial"/>
          <w:sz w:val="24"/>
          <w:szCs w:val="24"/>
        </w:rPr>
        <w:t>Avis de motion :</w:t>
      </w:r>
      <w:r>
        <w:rPr>
          <w:rFonts w:ascii="Arial" w:hAnsi="Arial" w:cs="Arial"/>
          <w:sz w:val="24"/>
          <w:szCs w:val="24"/>
        </w:rPr>
        <w:tab/>
      </w:r>
      <w:r w:rsidR="00CC2F85">
        <w:rPr>
          <w:rFonts w:ascii="Arial" w:hAnsi="Arial" w:cs="Arial"/>
          <w:sz w:val="24"/>
          <w:szCs w:val="24"/>
        </w:rPr>
        <w:t xml:space="preserve">9 </w:t>
      </w:r>
      <w:r w:rsidR="00125472">
        <w:rPr>
          <w:rFonts w:ascii="Arial" w:hAnsi="Arial" w:cs="Arial"/>
          <w:sz w:val="24"/>
          <w:szCs w:val="24"/>
        </w:rPr>
        <w:t>janvier 2017</w:t>
      </w:r>
    </w:p>
    <w:p w:rsidR="003158D0" w:rsidRDefault="00C61D95" w:rsidP="00CC2F85">
      <w:pPr>
        <w:widowControl/>
        <w:tabs>
          <w:tab w:val="left" w:pos="2835"/>
          <w:tab w:val="left" w:pos="6612"/>
        </w:tabs>
        <w:spacing w:line="276" w:lineRule="auto"/>
        <w:ind w:right="142"/>
        <w:rPr>
          <w:rFonts w:ascii="Arial" w:hAnsi="Arial" w:cs="Arial"/>
          <w:sz w:val="24"/>
          <w:szCs w:val="24"/>
        </w:rPr>
      </w:pPr>
      <w:r>
        <w:rPr>
          <w:rFonts w:ascii="Arial" w:hAnsi="Arial" w:cs="Arial"/>
          <w:sz w:val="24"/>
          <w:szCs w:val="24"/>
        </w:rPr>
        <w:t>Adoption :</w:t>
      </w:r>
      <w:r>
        <w:rPr>
          <w:rFonts w:ascii="Arial" w:hAnsi="Arial" w:cs="Arial"/>
          <w:sz w:val="24"/>
          <w:szCs w:val="24"/>
        </w:rPr>
        <w:tab/>
      </w:r>
      <w:r w:rsidR="00125472">
        <w:rPr>
          <w:rFonts w:ascii="Arial" w:hAnsi="Arial" w:cs="Arial"/>
          <w:sz w:val="24"/>
          <w:szCs w:val="24"/>
        </w:rPr>
        <w:t>10 janvier 2017</w:t>
      </w:r>
    </w:p>
    <w:p w:rsidR="00CC2F85" w:rsidRPr="00CC2F85" w:rsidRDefault="00CC2F85" w:rsidP="00CC2F85">
      <w:pPr>
        <w:widowControl/>
        <w:tabs>
          <w:tab w:val="left" w:pos="2835"/>
          <w:tab w:val="left" w:pos="6612"/>
        </w:tabs>
        <w:spacing w:line="276" w:lineRule="auto"/>
        <w:ind w:right="142"/>
        <w:rPr>
          <w:rFonts w:ascii="Arial" w:hAnsi="Arial" w:cs="Arial"/>
          <w:sz w:val="24"/>
          <w:szCs w:val="24"/>
        </w:rPr>
      </w:pPr>
      <w:r>
        <w:rPr>
          <w:rFonts w:ascii="Arial" w:hAnsi="Arial" w:cs="Arial"/>
          <w:sz w:val="24"/>
          <w:szCs w:val="24"/>
        </w:rPr>
        <w:t>Entrée en vigueur</w:t>
      </w:r>
      <w:r>
        <w:rPr>
          <w:rFonts w:ascii="Arial" w:hAnsi="Arial" w:cs="Arial"/>
          <w:sz w:val="24"/>
          <w:szCs w:val="24"/>
        </w:rPr>
        <w:tab/>
      </w:r>
      <w:r w:rsidR="00125472">
        <w:rPr>
          <w:rFonts w:ascii="Arial" w:hAnsi="Arial" w:cs="Arial"/>
          <w:sz w:val="24"/>
          <w:szCs w:val="24"/>
        </w:rPr>
        <w:t>11 janvier 2017</w:t>
      </w:r>
    </w:p>
    <w:sectPr w:rsidR="00CC2F85" w:rsidRPr="00CC2F85" w:rsidSect="00A647E4">
      <w:footerReference w:type="default" r:id="rId9"/>
      <w:pgSz w:w="12240" w:h="20160"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7B" w:rsidRDefault="00C1677B" w:rsidP="00956537">
      <w:r>
        <w:separator/>
      </w:r>
    </w:p>
  </w:endnote>
  <w:endnote w:type="continuationSeparator" w:id="0">
    <w:p w:rsidR="00C1677B" w:rsidRDefault="00C1677B" w:rsidP="009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F" w:rsidRDefault="00B732BF">
    <w:pPr>
      <w:pStyle w:val="Pieddepage"/>
      <w:jc w:val="right"/>
    </w:pPr>
    <w:r>
      <w:t>______________________________________________________________________________________</w:t>
    </w:r>
  </w:p>
  <w:p w:rsidR="00FD25CD" w:rsidRDefault="00FD25CD">
    <w:pPr>
      <w:pStyle w:val="Pieddepage"/>
      <w:jc w:val="right"/>
      <w:rPr>
        <w:rFonts w:ascii="Arial" w:hAnsi="Arial" w:cs="Arial"/>
      </w:rPr>
    </w:pPr>
    <w:r>
      <w:rPr>
        <w:rFonts w:ascii="Arial" w:hAnsi="Arial" w:cs="Arial"/>
      </w:rPr>
      <w:t>Municipalité de Saint-Damien</w:t>
    </w:r>
  </w:p>
  <w:p w:rsidR="00B732BF" w:rsidRPr="004E1A10" w:rsidRDefault="009363E0">
    <w:pPr>
      <w:pStyle w:val="Pieddepage"/>
      <w:jc w:val="right"/>
      <w:rPr>
        <w:rFonts w:ascii="Arial" w:hAnsi="Arial" w:cs="Arial"/>
      </w:rPr>
    </w:pPr>
    <w:r>
      <w:rPr>
        <w:rFonts w:ascii="Arial" w:hAnsi="Arial" w:cs="Arial"/>
      </w:rPr>
      <w:t>Règlement numéro 744</w:t>
    </w:r>
  </w:p>
  <w:p w:rsidR="00B732BF" w:rsidRPr="004E1A10" w:rsidRDefault="00B732BF">
    <w:pPr>
      <w:pStyle w:val="Pieddepage"/>
      <w:jc w:val="right"/>
      <w:rPr>
        <w:rFonts w:ascii="Arial" w:hAnsi="Arial" w:cs="Arial"/>
      </w:rPr>
    </w:pPr>
    <w:r w:rsidRPr="004E1A10">
      <w:rPr>
        <w:rFonts w:ascii="Arial" w:hAnsi="Arial" w:cs="Arial"/>
      </w:rPr>
      <w:t xml:space="preserve"> Page </w:t>
    </w:r>
    <w:sdt>
      <w:sdtPr>
        <w:rPr>
          <w:rFonts w:ascii="Arial" w:hAnsi="Arial" w:cs="Arial"/>
        </w:rPr>
        <w:id w:val="776597163"/>
        <w:docPartObj>
          <w:docPartGallery w:val="Page Numbers (Bottom of Page)"/>
          <w:docPartUnique/>
        </w:docPartObj>
      </w:sdtPr>
      <w:sdtEndPr/>
      <w:sdtContent>
        <w:r w:rsidRPr="004E1A10">
          <w:rPr>
            <w:rFonts w:ascii="Arial" w:hAnsi="Arial" w:cs="Arial"/>
          </w:rPr>
          <w:fldChar w:fldCharType="begin"/>
        </w:r>
        <w:r w:rsidRPr="004E1A10">
          <w:rPr>
            <w:rFonts w:ascii="Arial" w:hAnsi="Arial" w:cs="Arial"/>
          </w:rPr>
          <w:instrText>PAGE   \* MERGEFORMAT</w:instrText>
        </w:r>
        <w:r w:rsidRPr="004E1A10">
          <w:rPr>
            <w:rFonts w:ascii="Arial" w:hAnsi="Arial" w:cs="Arial"/>
          </w:rPr>
          <w:fldChar w:fldCharType="separate"/>
        </w:r>
        <w:r w:rsidR="008F7EE0" w:rsidRPr="008F7EE0">
          <w:rPr>
            <w:rFonts w:ascii="Arial" w:hAnsi="Arial" w:cs="Arial"/>
            <w:noProof/>
            <w:lang w:val="fr-FR"/>
          </w:rPr>
          <w:t>2</w:t>
        </w:r>
        <w:r w:rsidRPr="004E1A10">
          <w:rPr>
            <w:rFonts w:ascii="Arial" w:hAnsi="Arial" w:cs="Arial"/>
          </w:rPr>
          <w:fldChar w:fldCharType="end"/>
        </w:r>
      </w:sdtContent>
    </w:sdt>
  </w:p>
  <w:p w:rsidR="00B732BF" w:rsidRDefault="00B732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7B" w:rsidRDefault="00C1677B" w:rsidP="00956537">
      <w:r>
        <w:separator/>
      </w:r>
    </w:p>
  </w:footnote>
  <w:footnote w:type="continuationSeparator" w:id="0">
    <w:p w:rsidR="00C1677B" w:rsidRDefault="00C1677B" w:rsidP="0095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3405"/>
    <w:multiLevelType w:val="hybridMultilevel"/>
    <w:tmpl w:val="CE8425E8"/>
    <w:lvl w:ilvl="0" w:tplc="CD2C9700">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26FA0312"/>
    <w:multiLevelType w:val="hybridMultilevel"/>
    <w:tmpl w:val="EA044870"/>
    <w:lvl w:ilvl="0" w:tplc="8F04F050">
      <w:start w:val="1"/>
      <w:numFmt w:val="decimal"/>
      <w:lvlText w:val="%1."/>
      <w:lvlJc w:val="left"/>
      <w:pPr>
        <w:ind w:left="2061" w:hanging="360"/>
      </w:pPr>
      <w:rPr>
        <w:rFonts w:hint="default"/>
        <w:b/>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2" w15:restartNumberingAfterBreak="0">
    <w:nsid w:val="2CB971E7"/>
    <w:multiLevelType w:val="hybridMultilevel"/>
    <w:tmpl w:val="E60601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62452A"/>
    <w:multiLevelType w:val="hybridMultilevel"/>
    <w:tmpl w:val="35D47B2E"/>
    <w:lvl w:ilvl="0" w:tplc="0C0C0017">
      <w:start w:val="1"/>
      <w:numFmt w:val="lowerLetter"/>
      <w:lvlText w:val="%1)"/>
      <w:lvlJc w:val="left"/>
      <w:pPr>
        <w:ind w:left="2847" w:hanging="360"/>
      </w:pPr>
      <w:rPr>
        <w:rFonts w:cs="Times New Roman"/>
      </w:rPr>
    </w:lvl>
    <w:lvl w:ilvl="1" w:tplc="0C0C0019" w:tentative="1">
      <w:start w:val="1"/>
      <w:numFmt w:val="lowerLetter"/>
      <w:lvlText w:val="%2."/>
      <w:lvlJc w:val="left"/>
      <w:pPr>
        <w:ind w:left="3567" w:hanging="360"/>
      </w:pPr>
      <w:rPr>
        <w:rFonts w:cs="Times New Roman"/>
      </w:rPr>
    </w:lvl>
    <w:lvl w:ilvl="2" w:tplc="0C0C001B" w:tentative="1">
      <w:start w:val="1"/>
      <w:numFmt w:val="lowerRoman"/>
      <w:lvlText w:val="%3."/>
      <w:lvlJc w:val="right"/>
      <w:pPr>
        <w:ind w:left="4287" w:hanging="180"/>
      </w:pPr>
      <w:rPr>
        <w:rFonts w:cs="Times New Roman"/>
      </w:rPr>
    </w:lvl>
    <w:lvl w:ilvl="3" w:tplc="0C0C000F" w:tentative="1">
      <w:start w:val="1"/>
      <w:numFmt w:val="decimal"/>
      <w:lvlText w:val="%4."/>
      <w:lvlJc w:val="left"/>
      <w:pPr>
        <w:ind w:left="5007" w:hanging="360"/>
      </w:pPr>
      <w:rPr>
        <w:rFonts w:cs="Times New Roman"/>
      </w:rPr>
    </w:lvl>
    <w:lvl w:ilvl="4" w:tplc="0C0C0019" w:tentative="1">
      <w:start w:val="1"/>
      <w:numFmt w:val="lowerLetter"/>
      <w:lvlText w:val="%5."/>
      <w:lvlJc w:val="left"/>
      <w:pPr>
        <w:ind w:left="5727" w:hanging="360"/>
      </w:pPr>
      <w:rPr>
        <w:rFonts w:cs="Times New Roman"/>
      </w:rPr>
    </w:lvl>
    <w:lvl w:ilvl="5" w:tplc="0C0C001B" w:tentative="1">
      <w:start w:val="1"/>
      <w:numFmt w:val="lowerRoman"/>
      <w:lvlText w:val="%6."/>
      <w:lvlJc w:val="right"/>
      <w:pPr>
        <w:ind w:left="6447" w:hanging="180"/>
      </w:pPr>
      <w:rPr>
        <w:rFonts w:cs="Times New Roman"/>
      </w:rPr>
    </w:lvl>
    <w:lvl w:ilvl="6" w:tplc="0C0C000F" w:tentative="1">
      <w:start w:val="1"/>
      <w:numFmt w:val="decimal"/>
      <w:lvlText w:val="%7."/>
      <w:lvlJc w:val="left"/>
      <w:pPr>
        <w:ind w:left="7167" w:hanging="360"/>
      </w:pPr>
      <w:rPr>
        <w:rFonts w:cs="Times New Roman"/>
      </w:rPr>
    </w:lvl>
    <w:lvl w:ilvl="7" w:tplc="0C0C0019" w:tentative="1">
      <w:start w:val="1"/>
      <w:numFmt w:val="lowerLetter"/>
      <w:lvlText w:val="%8."/>
      <w:lvlJc w:val="left"/>
      <w:pPr>
        <w:ind w:left="7887" w:hanging="360"/>
      </w:pPr>
      <w:rPr>
        <w:rFonts w:cs="Times New Roman"/>
      </w:rPr>
    </w:lvl>
    <w:lvl w:ilvl="8" w:tplc="0C0C001B" w:tentative="1">
      <w:start w:val="1"/>
      <w:numFmt w:val="lowerRoman"/>
      <w:lvlText w:val="%9."/>
      <w:lvlJc w:val="right"/>
      <w:pPr>
        <w:ind w:left="8607" w:hanging="180"/>
      </w:pPr>
      <w:rPr>
        <w:rFonts w:cs="Times New Roman"/>
      </w:rPr>
    </w:lvl>
  </w:abstractNum>
  <w:abstractNum w:abstractNumId="4" w15:restartNumberingAfterBreak="0">
    <w:nsid w:val="3433401E"/>
    <w:multiLevelType w:val="hybridMultilevel"/>
    <w:tmpl w:val="F8D807DE"/>
    <w:lvl w:ilvl="0" w:tplc="0C0C000F">
      <w:start w:val="1"/>
      <w:numFmt w:val="decimal"/>
      <w:lvlText w:val="%1."/>
      <w:lvlJc w:val="left"/>
      <w:pPr>
        <w:ind w:left="2415" w:hanging="360"/>
      </w:pPr>
    </w:lvl>
    <w:lvl w:ilvl="1" w:tplc="0C0C0019" w:tentative="1">
      <w:start w:val="1"/>
      <w:numFmt w:val="lowerLetter"/>
      <w:lvlText w:val="%2."/>
      <w:lvlJc w:val="left"/>
      <w:pPr>
        <w:ind w:left="3135" w:hanging="360"/>
      </w:pPr>
    </w:lvl>
    <w:lvl w:ilvl="2" w:tplc="0C0C001B" w:tentative="1">
      <w:start w:val="1"/>
      <w:numFmt w:val="lowerRoman"/>
      <w:lvlText w:val="%3."/>
      <w:lvlJc w:val="right"/>
      <w:pPr>
        <w:ind w:left="3855" w:hanging="180"/>
      </w:pPr>
    </w:lvl>
    <w:lvl w:ilvl="3" w:tplc="0C0C000F" w:tentative="1">
      <w:start w:val="1"/>
      <w:numFmt w:val="decimal"/>
      <w:lvlText w:val="%4."/>
      <w:lvlJc w:val="left"/>
      <w:pPr>
        <w:ind w:left="4575" w:hanging="360"/>
      </w:pPr>
    </w:lvl>
    <w:lvl w:ilvl="4" w:tplc="0C0C0019" w:tentative="1">
      <w:start w:val="1"/>
      <w:numFmt w:val="lowerLetter"/>
      <w:lvlText w:val="%5."/>
      <w:lvlJc w:val="left"/>
      <w:pPr>
        <w:ind w:left="5295" w:hanging="360"/>
      </w:pPr>
    </w:lvl>
    <w:lvl w:ilvl="5" w:tplc="0C0C001B" w:tentative="1">
      <w:start w:val="1"/>
      <w:numFmt w:val="lowerRoman"/>
      <w:lvlText w:val="%6."/>
      <w:lvlJc w:val="right"/>
      <w:pPr>
        <w:ind w:left="6015" w:hanging="180"/>
      </w:pPr>
    </w:lvl>
    <w:lvl w:ilvl="6" w:tplc="0C0C000F" w:tentative="1">
      <w:start w:val="1"/>
      <w:numFmt w:val="decimal"/>
      <w:lvlText w:val="%7."/>
      <w:lvlJc w:val="left"/>
      <w:pPr>
        <w:ind w:left="6735" w:hanging="360"/>
      </w:pPr>
    </w:lvl>
    <w:lvl w:ilvl="7" w:tplc="0C0C0019" w:tentative="1">
      <w:start w:val="1"/>
      <w:numFmt w:val="lowerLetter"/>
      <w:lvlText w:val="%8."/>
      <w:lvlJc w:val="left"/>
      <w:pPr>
        <w:ind w:left="7455" w:hanging="360"/>
      </w:pPr>
    </w:lvl>
    <w:lvl w:ilvl="8" w:tplc="0C0C001B" w:tentative="1">
      <w:start w:val="1"/>
      <w:numFmt w:val="lowerRoman"/>
      <w:lvlText w:val="%9."/>
      <w:lvlJc w:val="right"/>
      <w:pPr>
        <w:ind w:left="8175" w:hanging="180"/>
      </w:pPr>
    </w:lvl>
  </w:abstractNum>
  <w:abstractNum w:abstractNumId="5" w15:restartNumberingAfterBreak="0">
    <w:nsid w:val="39720385"/>
    <w:multiLevelType w:val="hybridMultilevel"/>
    <w:tmpl w:val="76DC690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3FC644E8"/>
    <w:multiLevelType w:val="hybridMultilevel"/>
    <w:tmpl w:val="61C08EFE"/>
    <w:lvl w:ilvl="0" w:tplc="0C0C000F">
      <w:start w:val="1"/>
      <w:numFmt w:val="decimal"/>
      <w:lvlText w:val="%1."/>
      <w:lvlJc w:val="left"/>
      <w:pPr>
        <w:ind w:left="1424" w:hanging="360"/>
      </w:pPr>
    </w:lvl>
    <w:lvl w:ilvl="1" w:tplc="0C0C0019" w:tentative="1">
      <w:start w:val="1"/>
      <w:numFmt w:val="lowerLetter"/>
      <w:lvlText w:val="%2."/>
      <w:lvlJc w:val="left"/>
      <w:pPr>
        <w:ind w:left="2144" w:hanging="360"/>
      </w:pPr>
    </w:lvl>
    <w:lvl w:ilvl="2" w:tplc="0C0C001B" w:tentative="1">
      <w:start w:val="1"/>
      <w:numFmt w:val="lowerRoman"/>
      <w:lvlText w:val="%3."/>
      <w:lvlJc w:val="right"/>
      <w:pPr>
        <w:ind w:left="2864" w:hanging="180"/>
      </w:pPr>
    </w:lvl>
    <w:lvl w:ilvl="3" w:tplc="0C0C000F" w:tentative="1">
      <w:start w:val="1"/>
      <w:numFmt w:val="decimal"/>
      <w:lvlText w:val="%4."/>
      <w:lvlJc w:val="left"/>
      <w:pPr>
        <w:ind w:left="3584" w:hanging="360"/>
      </w:pPr>
    </w:lvl>
    <w:lvl w:ilvl="4" w:tplc="0C0C0019" w:tentative="1">
      <w:start w:val="1"/>
      <w:numFmt w:val="lowerLetter"/>
      <w:lvlText w:val="%5."/>
      <w:lvlJc w:val="left"/>
      <w:pPr>
        <w:ind w:left="4304" w:hanging="360"/>
      </w:pPr>
    </w:lvl>
    <w:lvl w:ilvl="5" w:tplc="0C0C001B" w:tentative="1">
      <w:start w:val="1"/>
      <w:numFmt w:val="lowerRoman"/>
      <w:lvlText w:val="%6."/>
      <w:lvlJc w:val="right"/>
      <w:pPr>
        <w:ind w:left="5024" w:hanging="180"/>
      </w:pPr>
    </w:lvl>
    <w:lvl w:ilvl="6" w:tplc="0C0C000F" w:tentative="1">
      <w:start w:val="1"/>
      <w:numFmt w:val="decimal"/>
      <w:lvlText w:val="%7."/>
      <w:lvlJc w:val="left"/>
      <w:pPr>
        <w:ind w:left="5744" w:hanging="360"/>
      </w:pPr>
    </w:lvl>
    <w:lvl w:ilvl="7" w:tplc="0C0C0019" w:tentative="1">
      <w:start w:val="1"/>
      <w:numFmt w:val="lowerLetter"/>
      <w:lvlText w:val="%8."/>
      <w:lvlJc w:val="left"/>
      <w:pPr>
        <w:ind w:left="6464" w:hanging="360"/>
      </w:pPr>
    </w:lvl>
    <w:lvl w:ilvl="8" w:tplc="0C0C001B" w:tentative="1">
      <w:start w:val="1"/>
      <w:numFmt w:val="lowerRoman"/>
      <w:lvlText w:val="%9."/>
      <w:lvlJc w:val="right"/>
      <w:pPr>
        <w:ind w:left="7184" w:hanging="180"/>
      </w:pPr>
    </w:lvl>
  </w:abstractNum>
  <w:abstractNum w:abstractNumId="7" w15:restartNumberingAfterBreak="0">
    <w:nsid w:val="4F1F13B3"/>
    <w:multiLevelType w:val="hybridMultilevel"/>
    <w:tmpl w:val="FD66C9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FFD6A44"/>
    <w:multiLevelType w:val="hybridMultilevel"/>
    <w:tmpl w:val="43EE80EA"/>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9" w15:restartNumberingAfterBreak="0">
    <w:nsid w:val="5E89726E"/>
    <w:multiLevelType w:val="hybridMultilevel"/>
    <w:tmpl w:val="860E6408"/>
    <w:lvl w:ilvl="0" w:tplc="8F04F050">
      <w:start w:val="1"/>
      <w:numFmt w:val="decimal"/>
      <w:lvlText w:val="%1."/>
      <w:lvlJc w:val="left"/>
      <w:pPr>
        <w:ind w:left="3756" w:hanging="360"/>
      </w:pPr>
      <w:rPr>
        <w:rFonts w:hint="default"/>
        <w:b/>
      </w:rPr>
    </w:lvl>
    <w:lvl w:ilvl="1" w:tplc="0C0C0019" w:tentative="1">
      <w:start w:val="1"/>
      <w:numFmt w:val="lowerLetter"/>
      <w:lvlText w:val="%2."/>
      <w:lvlJc w:val="left"/>
      <w:pPr>
        <w:ind w:left="3135" w:hanging="360"/>
      </w:pPr>
    </w:lvl>
    <w:lvl w:ilvl="2" w:tplc="0C0C001B" w:tentative="1">
      <w:start w:val="1"/>
      <w:numFmt w:val="lowerRoman"/>
      <w:lvlText w:val="%3."/>
      <w:lvlJc w:val="right"/>
      <w:pPr>
        <w:ind w:left="3855" w:hanging="180"/>
      </w:pPr>
    </w:lvl>
    <w:lvl w:ilvl="3" w:tplc="0C0C000F" w:tentative="1">
      <w:start w:val="1"/>
      <w:numFmt w:val="decimal"/>
      <w:lvlText w:val="%4."/>
      <w:lvlJc w:val="left"/>
      <w:pPr>
        <w:ind w:left="4575" w:hanging="360"/>
      </w:pPr>
    </w:lvl>
    <w:lvl w:ilvl="4" w:tplc="0C0C0019" w:tentative="1">
      <w:start w:val="1"/>
      <w:numFmt w:val="lowerLetter"/>
      <w:lvlText w:val="%5."/>
      <w:lvlJc w:val="left"/>
      <w:pPr>
        <w:ind w:left="5295" w:hanging="360"/>
      </w:pPr>
    </w:lvl>
    <w:lvl w:ilvl="5" w:tplc="0C0C001B" w:tentative="1">
      <w:start w:val="1"/>
      <w:numFmt w:val="lowerRoman"/>
      <w:lvlText w:val="%6."/>
      <w:lvlJc w:val="right"/>
      <w:pPr>
        <w:ind w:left="6015" w:hanging="180"/>
      </w:pPr>
    </w:lvl>
    <w:lvl w:ilvl="6" w:tplc="0C0C000F" w:tentative="1">
      <w:start w:val="1"/>
      <w:numFmt w:val="decimal"/>
      <w:lvlText w:val="%7."/>
      <w:lvlJc w:val="left"/>
      <w:pPr>
        <w:ind w:left="6735" w:hanging="360"/>
      </w:pPr>
    </w:lvl>
    <w:lvl w:ilvl="7" w:tplc="0C0C0019" w:tentative="1">
      <w:start w:val="1"/>
      <w:numFmt w:val="lowerLetter"/>
      <w:lvlText w:val="%8."/>
      <w:lvlJc w:val="left"/>
      <w:pPr>
        <w:ind w:left="7455" w:hanging="360"/>
      </w:pPr>
    </w:lvl>
    <w:lvl w:ilvl="8" w:tplc="0C0C001B" w:tentative="1">
      <w:start w:val="1"/>
      <w:numFmt w:val="lowerRoman"/>
      <w:lvlText w:val="%9."/>
      <w:lvlJc w:val="right"/>
      <w:pPr>
        <w:ind w:left="8175" w:hanging="180"/>
      </w:pPr>
    </w:lvl>
  </w:abstractNum>
  <w:abstractNum w:abstractNumId="10" w15:restartNumberingAfterBreak="0">
    <w:nsid w:val="694B1FDF"/>
    <w:multiLevelType w:val="hybridMultilevel"/>
    <w:tmpl w:val="99E8DD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0B35148"/>
    <w:multiLevelType w:val="hybridMultilevel"/>
    <w:tmpl w:val="FB0CB348"/>
    <w:lvl w:ilvl="0" w:tplc="040C0017">
      <w:start w:val="1"/>
      <w:numFmt w:val="lowerLetter"/>
      <w:lvlText w:val="%1)"/>
      <w:lvlJc w:val="left"/>
      <w:pPr>
        <w:tabs>
          <w:tab w:val="num" w:pos="180"/>
        </w:tabs>
        <w:ind w:left="180" w:hanging="360"/>
      </w:pPr>
    </w:lvl>
    <w:lvl w:ilvl="1" w:tplc="0C0C0019" w:tentative="1">
      <w:start w:val="1"/>
      <w:numFmt w:val="lowerLetter"/>
      <w:lvlText w:val="%2."/>
      <w:lvlJc w:val="left"/>
      <w:pPr>
        <w:tabs>
          <w:tab w:val="num" w:pos="900"/>
        </w:tabs>
        <w:ind w:left="900" w:hanging="360"/>
      </w:pPr>
    </w:lvl>
    <w:lvl w:ilvl="2" w:tplc="0C0C001B" w:tentative="1">
      <w:start w:val="1"/>
      <w:numFmt w:val="lowerRoman"/>
      <w:lvlText w:val="%3."/>
      <w:lvlJc w:val="right"/>
      <w:pPr>
        <w:tabs>
          <w:tab w:val="num" w:pos="1620"/>
        </w:tabs>
        <w:ind w:left="1620" w:hanging="180"/>
      </w:pPr>
    </w:lvl>
    <w:lvl w:ilvl="3" w:tplc="0C0C000F" w:tentative="1">
      <w:start w:val="1"/>
      <w:numFmt w:val="decimal"/>
      <w:lvlText w:val="%4."/>
      <w:lvlJc w:val="left"/>
      <w:pPr>
        <w:tabs>
          <w:tab w:val="num" w:pos="2340"/>
        </w:tabs>
        <w:ind w:left="2340" w:hanging="360"/>
      </w:pPr>
    </w:lvl>
    <w:lvl w:ilvl="4" w:tplc="0C0C0019" w:tentative="1">
      <w:start w:val="1"/>
      <w:numFmt w:val="lowerLetter"/>
      <w:lvlText w:val="%5."/>
      <w:lvlJc w:val="left"/>
      <w:pPr>
        <w:tabs>
          <w:tab w:val="num" w:pos="3060"/>
        </w:tabs>
        <w:ind w:left="3060" w:hanging="360"/>
      </w:pPr>
    </w:lvl>
    <w:lvl w:ilvl="5" w:tplc="0C0C001B" w:tentative="1">
      <w:start w:val="1"/>
      <w:numFmt w:val="lowerRoman"/>
      <w:lvlText w:val="%6."/>
      <w:lvlJc w:val="right"/>
      <w:pPr>
        <w:tabs>
          <w:tab w:val="num" w:pos="3780"/>
        </w:tabs>
        <w:ind w:left="3780" w:hanging="180"/>
      </w:pPr>
    </w:lvl>
    <w:lvl w:ilvl="6" w:tplc="0C0C000F" w:tentative="1">
      <w:start w:val="1"/>
      <w:numFmt w:val="decimal"/>
      <w:lvlText w:val="%7."/>
      <w:lvlJc w:val="left"/>
      <w:pPr>
        <w:tabs>
          <w:tab w:val="num" w:pos="4500"/>
        </w:tabs>
        <w:ind w:left="4500" w:hanging="360"/>
      </w:pPr>
    </w:lvl>
    <w:lvl w:ilvl="7" w:tplc="0C0C0019" w:tentative="1">
      <w:start w:val="1"/>
      <w:numFmt w:val="lowerLetter"/>
      <w:lvlText w:val="%8."/>
      <w:lvlJc w:val="left"/>
      <w:pPr>
        <w:tabs>
          <w:tab w:val="num" w:pos="5220"/>
        </w:tabs>
        <w:ind w:left="5220" w:hanging="360"/>
      </w:pPr>
    </w:lvl>
    <w:lvl w:ilvl="8" w:tplc="0C0C001B" w:tentative="1">
      <w:start w:val="1"/>
      <w:numFmt w:val="lowerRoman"/>
      <w:lvlText w:val="%9."/>
      <w:lvlJc w:val="right"/>
      <w:pPr>
        <w:tabs>
          <w:tab w:val="num" w:pos="5940"/>
        </w:tabs>
        <w:ind w:left="5940" w:hanging="180"/>
      </w:pPr>
    </w:lvl>
  </w:abstractNum>
  <w:abstractNum w:abstractNumId="12" w15:restartNumberingAfterBreak="0">
    <w:nsid w:val="75AC0B81"/>
    <w:multiLevelType w:val="multilevel"/>
    <w:tmpl w:val="0C0C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6311884"/>
    <w:multiLevelType w:val="hybridMultilevel"/>
    <w:tmpl w:val="556446F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7AEB4B1C"/>
    <w:multiLevelType w:val="hybridMultilevel"/>
    <w:tmpl w:val="642C55E8"/>
    <w:lvl w:ilvl="0" w:tplc="CD2C9700">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7C8020D8"/>
    <w:multiLevelType w:val="hybridMultilevel"/>
    <w:tmpl w:val="8DE4F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2"/>
  </w:num>
  <w:num w:numId="5">
    <w:abstractNumId w:val="14"/>
  </w:num>
  <w:num w:numId="6">
    <w:abstractNumId w:val="11"/>
  </w:num>
  <w:num w:numId="7">
    <w:abstractNumId w:val="0"/>
  </w:num>
  <w:num w:numId="8">
    <w:abstractNumId w:val="5"/>
  </w:num>
  <w:num w:numId="9">
    <w:abstractNumId w:val="13"/>
  </w:num>
  <w:num w:numId="10">
    <w:abstractNumId w:val="3"/>
  </w:num>
  <w:num w:numId="11">
    <w:abstractNumId w:val="10"/>
  </w:num>
  <w:num w:numId="12">
    <w:abstractNumId w:val="7"/>
  </w:num>
  <w:num w:numId="13">
    <w:abstractNumId w:val="6"/>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7D"/>
    <w:rsid w:val="0001511C"/>
    <w:rsid w:val="00051C7D"/>
    <w:rsid w:val="000C4E7D"/>
    <w:rsid w:val="000D1841"/>
    <w:rsid w:val="00125472"/>
    <w:rsid w:val="0014604C"/>
    <w:rsid w:val="00174469"/>
    <w:rsid w:val="001B5FF8"/>
    <w:rsid w:val="001D38AA"/>
    <w:rsid w:val="001D7FDE"/>
    <w:rsid w:val="002021A4"/>
    <w:rsid w:val="00261A93"/>
    <w:rsid w:val="00287E6E"/>
    <w:rsid w:val="002A321A"/>
    <w:rsid w:val="002C231F"/>
    <w:rsid w:val="002D3F17"/>
    <w:rsid w:val="002D4954"/>
    <w:rsid w:val="003158D0"/>
    <w:rsid w:val="00317857"/>
    <w:rsid w:val="0032104C"/>
    <w:rsid w:val="003435A1"/>
    <w:rsid w:val="00360DE6"/>
    <w:rsid w:val="00361F3F"/>
    <w:rsid w:val="00392FFD"/>
    <w:rsid w:val="00427736"/>
    <w:rsid w:val="00444E6F"/>
    <w:rsid w:val="00452758"/>
    <w:rsid w:val="00493E30"/>
    <w:rsid w:val="004970B6"/>
    <w:rsid w:val="004C518E"/>
    <w:rsid w:val="004C54F1"/>
    <w:rsid w:val="004E1A10"/>
    <w:rsid w:val="00511823"/>
    <w:rsid w:val="005C105C"/>
    <w:rsid w:val="0062780D"/>
    <w:rsid w:val="00676C93"/>
    <w:rsid w:val="006B36D1"/>
    <w:rsid w:val="006B48B8"/>
    <w:rsid w:val="006F0F99"/>
    <w:rsid w:val="00724EC9"/>
    <w:rsid w:val="00731079"/>
    <w:rsid w:val="007379FB"/>
    <w:rsid w:val="00746A86"/>
    <w:rsid w:val="00757363"/>
    <w:rsid w:val="00786CBB"/>
    <w:rsid w:val="00794377"/>
    <w:rsid w:val="007D342A"/>
    <w:rsid w:val="00801210"/>
    <w:rsid w:val="00812C50"/>
    <w:rsid w:val="008307AF"/>
    <w:rsid w:val="008665DB"/>
    <w:rsid w:val="008A7DE6"/>
    <w:rsid w:val="008D79FA"/>
    <w:rsid w:val="008F26DB"/>
    <w:rsid w:val="008F7EE0"/>
    <w:rsid w:val="00910A02"/>
    <w:rsid w:val="009363E0"/>
    <w:rsid w:val="00956537"/>
    <w:rsid w:val="00960492"/>
    <w:rsid w:val="00982401"/>
    <w:rsid w:val="00A138A9"/>
    <w:rsid w:val="00A647E4"/>
    <w:rsid w:val="00A71A2B"/>
    <w:rsid w:val="00A77E94"/>
    <w:rsid w:val="00A95726"/>
    <w:rsid w:val="00B37781"/>
    <w:rsid w:val="00B412D3"/>
    <w:rsid w:val="00B732BF"/>
    <w:rsid w:val="00B75603"/>
    <w:rsid w:val="00BB0766"/>
    <w:rsid w:val="00BB4328"/>
    <w:rsid w:val="00BC3A89"/>
    <w:rsid w:val="00BF672A"/>
    <w:rsid w:val="00C1677B"/>
    <w:rsid w:val="00C438B4"/>
    <w:rsid w:val="00C475E4"/>
    <w:rsid w:val="00C61D95"/>
    <w:rsid w:val="00C8311E"/>
    <w:rsid w:val="00CB3A72"/>
    <w:rsid w:val="00CC2F85"/>
    <w:rsid w:val="00D13C9B"/>
    <w:rsid w:val="00D2606C"/>
    <w:rsid w:val="00D46CFF"/>
    <w:rsid w:val="00D60710"/>
    <w:rsid w:val="00DB6A0A"/>
    <w:rsid w:val="00DD0B2E"/>
    <w:rsid w:val="00DF4FAB"/>
    <w:rsid w:val="00E44B54"/>
    <w:rsid w:val="00E62952"/>
    <w:rsid w:val="00EA6880"/>
    <w:rsid w:val="00EE4A52"/>
    <w:rsid w:val="00F27EF1"/>
    <w:rsid w:val="00F34547"/>
    <w:rsid w:val="00F420E9"/>
    <w:rsid w:val="00F52AB1"/>
    <w:rsid w:val="00F83252"/>
    <w:rsid w:val="00FD02D3"/>
    <w:rsid w:val="00FD2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9D495D06-3025-4F2B-820B-751E5DB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E7D"/>
    <w:pPr>
      <w:widowControl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0C4E7D"/>
    <w:pPr>
      <w:keepNext/>
      <w:ind w:firstLine="709"/>
      <w:jc w:val="both"/>
      <w:outlineLvl w:val="3"/>
    </w:pPr>
    <w:rPr>
      <w:sz w:val="24"/>
    </w:rPr>
  </w:style>
  <w:style w:type="paragraph" w:styleId="Titre5">
    <w:name w:val="heading 5"/>
    <w:basedOn w:val="Normal"/>
    <w:next w:val="Normal"/>
    <w:link w:val="Titre5Car"/>
    <w:qFormat/>
    <w:rsid w:val="000C4E7D"/>
    <w:pPr>
      <w:keepNext/>
      <w:tabs>
        <w:tab w:val="left" w:pos="-2268"/>
        <w:tab w:val="left" w:pos="6804"/>
      </w:tabs>
      <w:spacing w:after="40"/>
      <w:ind w:left="1276" w:hanging="709"/>
      <w:jc w:val="both"/>
      <w:outlineLvl w:val="4"/>
    </w:pPr>
    <w:rPr>
      <w:b/>
      <w:sz w:val="24"/>
    </w:rPr>
  </w:style>
  <w:style w:type="paragraph" w:styleId="Titre6">
    <w:name w:val="heading 6"/>
    <w:basedOn w:val="Normal"/>
    <w:next w:val="Normal"/>
    <w:link w:val="Titre6Car"/>
    <w:qFormat/>
    <w:rsid w:val="000C4E7D"/>
    <w:pPr>
      <w:keepNext/>
      <w:tabs>
        <w:tab w:val="left" w:pos="-2268"/>
        <w:tab w:val="left" w:pos="6804"/>
      </w:tabs>
      <w:spacing w:after="4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C4E7D"/>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0C4E7D"/>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0C4E7D"/>
    <w:rPr>
      <w:rFonts w:ascii="Times New Roman" w:eastAsia="Times New Roman" w:hAnsi="Times New Roman" w:cs="Times New Roman"/>
      <w:b/>
      <w:sz w:val="24"/>
      <w:szCs w:val="20"/>
      <w:lang w:eastAsia="fr-FR"/>
    </w:rPr>
  </w:style>
  <w:style w:type="paragraph" w:customStyle="1" w:styleId="BodyText21">
    <w:name w:val="Body Text 21"/>
    <w:basedOn w:val="Normal"/>
    <w:rsid w:val="000C4E7D"/>
    <w:pPr>
      <w:tabs>
        <w:tab w:val="left" w:pos="-720"/>
        <w:tab w:val="left" w:pos="0"/>
        <w:tab w:val="left" w:pos="720"/>
        <w:tab w:val="left" w:pos="1440"/>
      </w:tabs>
      <w:suppressAutoHyphens/>
      <w:jc w:val="both"/>
    </w:pPr>
    <w:rPr>
      <w:spacing w:val="-3"/>
      <w:sz w:val="24"/>
    </w:rPr>
  </w:style>
  <w:style w:type="paragraph" w:styleId="Retraitcorpsdetexte">
    <w:name w:val="Body Text Indent"/>
    <w:basedOn w:val="Normal"/>
    <w:link w:val="RetraitcorpsdetexteCar"/>
    <w:rsid w:val="000C4E7D"/>
    <w:pPr>
      <w:tabs>
        <w:tab w:val="left" w:pos="709"/>
        <w:tab w:val="left" w:pos="1418"/>
        <w:tab w:val="left" w:pos="3119"/>
        <w:tab w:val="left" w:pos="5103"/>
      </w:tabs>
      <w:ind w:left="709" w:hanging="709"/>
    </w:pPr>
    <w:rPr>
      <w:sz w:val="24"/>
    </w:rPr>
  </w:style>
  <w:style w:type="character" w:customStyle="1" w:styleId="RetraitcorpsdetexteCar">
    <w:name w:val="Retrait corps de texte Car"/>
    <w:basedOn w:val="Policepardfaut"/>
    <w:link w:val="Retraitcorpsdetexte"/>
    <w:rsid w:val="000C4E7D"/>
    <w:rPr>
      <w:rFonts w:ascii="Times New Roman" w:eastAsia="Times New Roman" w:hAnsi="Times New Roman" w:cs="Times New Roman"/>
      <w:sz w:val="24"/>
      <w:szCs w:val="20"/>
      <w:lang w:eastAsia="fr-FR"/>
    </w:rPr>
  </w:style>
  <w:style w:type="paragraph" w:styleId="Corpsdetexte">
    <w:name w:val="Body Text"/>
    <w:basedOn w:val="Normal"/>
    <w:link w:val="CorpsdetexteCar"/>
    <w:rsid w:val="004C54F1"/>
    <w:pPr>
      <w:spacing w:after="120"/>
      <w:jc w:val="both"/>
    </w:pPr>
    <w:rPr>
      <w:rFonts w:asciiTheme="minorHAnsi" w:hAnsiTheme="minorHAnsi"/>
      <w:sz w:val="22"/>
      <w:lang w:eastAsia="fr-CA"/>
    </w:rPr>
  </w:style>
  <w:style w:type="character" w:customStyle="1" w:styleId="CorpsdetexteCar">
    <w:name w:val="Corps de texte Car"/>
    <w:basedOn w:val="Policepardfaut"/>
    <w:link w:val="Corpsdetexte"/>
    <w:rsid w:val="004C54F1"/>
    <w:rPr>
      <w:rFonts w:eastAsia="Times New Roman" w:cs="Times New Roman"/>
      <w:szCs w:val="20"/>
      <w:lang w:eastAsia="fr-CA"/>
    </w:rPr>
  </w:style>
  <w:style w:type="table" w:styleId="Grilledutableau">
    <w:name w:val="Table Grid"/>
    <w:basedOn w:val="TableauNormal"/>
    <w:uiPriority w:val="39"/>
    <w:rsid w:val="004C54F1"/>
    <w:pPr>
      <w:spacing w:after="0" w:line="240" w:lineRule="auto"/>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44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469"/>
    <w:rPr>
      <w:rFonts w:ascii="Segoe UI" w:eastAsia="Times New Roman" w:hAnsi="Segoe UI" w:cs="Segoe UI"/>
      <w:sz w:val="18"/>
      <w:szCs w:val="18"/>
      <w:lang w:eastAsia="fr-FR"/>
    </w:rPr>
  </w:style>
  <w:style w:type="paragraph" w:customStyle="1" w:styleId="Texte">
    <w:name w:val="Texte"/>
    <w:rsid w:val="00801210"/>
    <w:pPr>
      <w:spacing w:after="0" w:line="240" w:lineRule="atLeast"/>
      <w:jc w:val="both"/>
    </w:pPr>
    <w:rPr>
      <w:rFonts w:ascii="Times New Roman" w:eastAsia="Times New Roman" w:hAnsi="Times New Roman" w:cs="Times New Roman"/>
      <w:noProof/>
      <w:sz w:val="24"/>
      <w:szCs w:val="20"/>
      <w:lang w:eastAsia="fr-CA"/>
    </w:rPr>
  </w:style>
  <w:style w:type="paragraph" w:styleId="En-tte">
    <w:name w:val="header"/>
    <w:basedOn w:val="Normal"/>
    <w:link w:val="En-tteCar"/>
    <w:uiPriority w:val="99"/>
    <w:unhideWhenUsed/>
    <w:rsid w:val="00956537"/>
    <w:pPr>
      <w:tabs>
        <w:tab w:val="center" w:pos="4320"/>
        <w:tab w:val="right" w:pos="8640"/>
      </w:tabs>
    </w:pPr>
  </w:style>
  <w:style w:type="character" w:customStyle="1" w:styleId="En-tteCar">
    <w:name w:val="En-tête Car"/>
    <w:basedOn w:val="Policepardfaut"/>
    <w:link w:val="En-tte"/>
    <w:uiPriority w:val="99"/>
    <w:rsid w:val="0095653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56537"/>
    <w:pPr>
      <w:tabs>
        <w:tab w:val="center" w:pos="4320"/>
        <w:tab w:val="right" w:pos="8640"/>
      </w:tabs>
    </w:pPr>
  </w:style>
  <w:style w:type="character" w:customStyle="1" w:styleId="PieddepageCar">
    <w:name w:val="Pied de page Car"/>
    <w:basedOn w:val="Policepardfaut"/>
    <w:link w:val="Pieddepage"/>
    <w:uiPriority w:val="99"/>
    <w:rsid w:val="0095653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3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0271-1B4C-4958-A0B1-9C8F9505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2406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Morin</dc:creator>
  <cp:lastModifiedBy>Louise Mireault</cp:lastModifiedBy>
  <cp:revision>3</cp:revision>
  <cp:lastPrinted>2017-01-05T15:48:00Z</cp:lastPrinted>
  <dcterms:created xsi:type="dcterms:W3CDTF">2017-01-11T17:49:00Z</dcterms:created>
  <dcterms:modified xsi:type="dcterms:W3CDTF">2017-01-11T17:52:00Z</dcterms:modified>
</cp:coreProperties>
</file>